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EC" w:rsidRPr="00EE6004" w:rsidRDefault="00C6442D" w:rsidP="006E1A9F">
      <w:pPr>
        <w:spacing w:after="0" w:line="240" w:lineRule="auto"/>
        <w:jc w:val="right"/>
        <w:rPr>
          <w:rFonts w:ascii="Times New Roman" w:hAnsi="Times New Roman" w:cs="Times New Roman"/>
          <w:i/>
          <w:sz w:val="24"/>
          <w:szCs w:val="24"/>
        </w:rPr>
      </w:pPr>
      <w:bookmarkStart w:id="0" w:name="_GoBack"/>
      <w:r w:rsidRPr="00EE6004">
        <w:rPr>
          <w:rFonts w:ascii="Times New Roman" w:hAnsi="Times New Roman" w:cs="Times New Roman"/>
          <w:i/>
          <w:sz w:val="24"/>
          <w:szCs w:val="24"/>
        </w:rPr>
        <w:t xml:space="preserve">Приложение </w:t>
      </w:r>
      <w:r w:rsidR="00274869" w:rsidRPr="00EE6004">
        <w:rPr>
          <w:rFonts w:ascii="Times New Roman" w:hAnsi="Times New Roman" w:cs="Times New Roman"/>
          <w:i/>
          <w:sz w:val="24"/>
          <w:szCs w:val="24"/>
        </w:rPr>
        <w:t>8</w:t>
      </w:r>
      <w:r w:rsidRPr="00EE6004">
        <w:rPr>
          <w:rFonts w:ascii="Times New Roman" w:hAnsi="Times New Roman" w:cs="Times New Roman"/>
          <w:i/>
          <w:sz w:val="24"/>
          <w:szCs w:val="24"/>
        </w:rPr>
        <w:br/>
      </w:r>
      <w:r w:rsidR="00FE3BEC" w:rsidRPr="00EE6004">
        <w:rPr>
          <w:rFonts w:ascii="Times New Roman" w:hAnsi="Times New Roman" w:cs="Times New Roman"/>
          <w:i/>
          <w:sz w:val="24"/>
          <w:szCs w:val="24"/>
        </w:rPr>
        <w:t>к аналитическом</w:t>
      </w:r>
      <w:r w:rsidR="009A1758" w:rsidRPr="00EE6004">
        <w:rPr>
          <w:rFonts w:ascii="Times New Roman" w:hAnsi="Times New Roman" w:cs="Times New Roman"/>
          <w:i/>
          <w:sz w:val="24"/>
          <w:szCs w:val="24"/>
        </w:rPr>
        <w:t>у</w:t>
      </w:r>
      <w:r w:rsidR="00FE3BEC" w:rsidRPr="00EE6004">
        <w:rPr>
          <w:rFonts w:ascii="Times New Roman" w:hAnsi="Times New Roman" w:cs="Times New Roman"/>
          <w:i/>
          <w:sz w:val="24"/>
          <w:szCs w:val="24"/>
        </w:rPr>
        <w:t xml:space="preserve"> отчету</w:t>
      </w:r>
    </w:p>
    <w:p w:rsidR="00FD2DF5" w:rsidRPr="00EE6004" w:rsidRDefault="00FD2DF5" w:rsidP="00FE3BEC">
      <w:pPr>
        <w:spacing w:after="0" w:line="240" w:lineRule="auto"/>
        <w:jc w:val="center"/>
        <w:rPr>
          <w:rFonts w:ascii="Times New Roman" w:hAnsi="Times New Roman" w:cs="Times New Roman"/>
          <w:sz w:val="24"/>
          <w:szCs w:val="24"/>
        </w:rPr>
      </w:pPr>
    </w:p>
    <w:p w:rsidR="00AA6963" w:rsidRPr="00EE6004" w:rsidRDefault="00AA6963" w:rsidP="00AA6963">
      <w:pPr>
        <w:spacing w:after="0" w:line="240" w:lineRule="auto"/>
        <w:jc w:val="center"/>
        <w:rPr>
          <w:rFonts w:ascii="Times New Roman" w:hAnsi="Times New Roman" w:cs="Times New Roman"/>
          <w:sz w:val="24"/>
          <w:szCs w:val="24"/>
          <w:u w:val="single"/>
        </w:rPr>
      </w:pPr>
      <w:r w:rsidRPr="00EE6004">
        <w:rPr>
          <w:rFonts w:ascii="Times New Roman" w:hAnsi="Times New Roman" w:cs="Times New Roman"/>
          <w:sz w:val="24"/>
          <w:szCs w:val="24"/>
          <w:u w:val="single"/>
        </w:rPr>
        <w:t xml:space="preserve">Программа правового минимума </w:t>
      </w:r>
      <w:r w:rsidRPr="00EE6004">
        <w:rPr>
          <w:rFonts w:ascii="Times New Roman" w:hAnsi="Times New Roman" w:cs="Times New Roman"/>
          <w:sz w:val="24"/>
          <w:szCs w:val="24"/>
          <w:u w:val="single"/>
        </w:rPr>
        <w:br/>
      </w:r>
      <w:r w:rsidR="00274869" w:rsidRPr="00EE6004">
        <w:rPr>
          <w:rFonts w:ascii="Times New Roman" w:hAnsi="Times New Roman" w:cs="Times New Roman"/>
          <w:sz w:val="24"/>
          <w:szCs w:val="24"/>
          <w:u w:val="single"/>
        </w:rPr>
        <w:t>«Получение бесплатной медицинской помощи по полису обязательного медицинского страхования в другом регионе»</w:t>
      </w:r>
      <w:r w:rsidRPr="00EE6004">
        <w:rPr>
          <w:rFonts w:ascii="Times New Roman" w:hAnsi="Times New Roman" w:cs="Times New Roman"/>
          <w:sz w:val="24"/>
          <w:szCs w:val="24"/>
          <w:u w:val="single"/>
        </w:rPr>
        <w:t xml:space="preserve"> </w:t>
      </w:r>
      <w:r w:rsidRPr="00EE6004">
        <w:rPr>
          <w:rFonts w:ascii="Times New Roman" w:hAnsi="Times New Roman" w:cs="Times New Roman"/>
          <w:sz w:val="24"/>
          <w:szCs w:val="24"/>
          <w:u w:val="single"/>
        </w:rPr>
        <w:br/>
        <w:t>и методические и дидактические материалы к программе</w:t>
      </w:r>
    </w:p>
    <w:p w:rsidR="00FE3BEC" w:rsidRPr="00EE6004" w:rsidRDefault="00FE3BEC" w:rsidP="00AA6963">
      <w:pPr>
        <w:spacing w:after="0" w:line="240" w:lineRule="auto"/>
        <w:jc w:val="center"/>
        <w:rPr>
          <w:rFonts w:ascii="Times New Roman" w:hAnsi="Times New Roman" w:cs="Times New Roman"/>
          <w:sz w:val="24"/>
          <w:szCs w:val="24"/>
          <w:u w:val="single"/>
        </w:rPr>
      </w:pPr>
    </w:p>
    <w:p w:rsidR="00AA6963" w:rsidRPr="00EE6004" w:rsidRDefault="00AA6963" w:rsidP="00AA6963">
      <w:pPr>
        <w:spacing w:after="0" w:line="240" w:lineRule="auto"/>
        <w:jc w:val="center"/>
        <w:rPr>
          <w:rFonts w:ascii="Times New Roman" w:hAnsi="Times New Roman" w:cs="Times New Roman"/>
          <w:b/>
          <w:sz w:val="24"/>
          <w:szCs w:val="24"/>
        </w:rPr>
      </w:pPr>
      <w:r w:rsidRPr="00EE6004">
        <w:rPr>
          <w:rFonts w:ascii="Times New Roman" w:hAnsi="Times New Roman" w:cs="Times New Roman"/>
          <w:b/>
          <w:sz w:val="24"/>
          <w:szCs w:val="24"/>
        </w:rPr>
        <w:t xml:space="preserve">Программа правового минимума </w:t>
      </w:r>
      <w:r w:rsidRPr="00EE6004">
        <w:rPr>
          <w:rFonts w:ascii="Times New Roman" w:hAnsi="Times New Roman" w:cs="Times New Roman"/>
          <w:b/>
          <w:sz w:val="24"/>
          <w:szCs w:val="24"/>
        </w:rPr>
        <w:br/>
      </w:r>
      <w:r w:rsidR="00274869" w:rsidRPr="00EE6004">
        <w:rPr>
          <w:rFonts w:ascii="Times New Roman" w:hAnsi="Times New Roman" w:cs="Times New Roman"/>
          <w:b/>
          <w:sz w:val="24"/>
          <w:szCs w:val="24"/>
        </w:rPr>
        <w:t>«Получение бесплатной медицинской помощи по полису обязательного медицинского страхования в другом регионе»</w:t>
      </w:r>
    </w:p>
    <w:p w:rsidR="00AA6963" w:rsidRPr="00EE6004" w:rsidRDefault="00AA6963" w:rsidP="00AA6963">
      <w:pPr>
        <w:spacing w:after="0" w:line="240" w:lineRule="auto"/>
        <w:rPr>
          <w:rFonts w:ascii="Times New Roman" w:hAnsi="Times New Roman" w:cs="Times New Roman"/>
          <w:sz w:val="24"/>
          <w:szCs w:val="24"/>
        </w:rPr>
      </w:pPr>
    </w:p>
    <w:p w:rsidR="00AA6963" w:rsidRPr="00EE6004" w:rsidRDefault="00AA6963" w:rsidP="00AA6963">
      <w:pPr>
        <w:spacing w:after="0" w:line="240" w:lineRule="auto"/>
        <w:jc w:val="both"/>
        <w:rPr>
          <w:rFonts w:ascii="Times New Roman" w:hAnsi="Times New Roman" w:cs="Times New Roman"/>
          <w:i/>
          <w:sz w:val="24"/>
          <w:szCs w:val="24"/>
        </w:rPr>
      </w:pPr>
      <w:r w:rsidRPr="00EE6004">
        <w:rPr>
          <w:rFonts w:ascii="Times New Roman" w:hAnsi="Times New Roman" w:cs="Times New Roman"/>
          <w:i/>
          <w:sz w:val="24"/>
          <w:szCs w:val="24"/>
        </w:rPr>
        <w:t>Категория обучающихся</w:t>
      </w:r>
    </w:p>
    <w:p w:rsidR="00AA6963" w:rsidRPr="00EE6004" w:rsidRDefault="00274869" w:rsidP="00AA6963">
      <w:pPr>
        <w:spacing w:after="0" w:line="240" w:lineRule="auto"/>
        <w:jc w:val="both"/>
        <w:rPr>
          <w:rFonts w:ascii="Times New Roman" w:hAnsi="Times New Roman" w:cs="Times New Roman"/>
          <w:sz w:val="24"/>
          <w:szCs w:val="24"/>
        </w:rPr>
      </w:pPr>
      <w:r w:rsidRPr="00EE6004">
        <w:rPr>
          <w:rFonts w:ascii="Times New Roman" w:hAnsi="Times New Roman" w:cs="Times New Roman"/>
          <w:sz w:val="24"/>
          <w:szCs w:val="24"/>
        </w:rPr>
        <w:t>лица, планирующие перемещения по территории РФ за пределы региона проживания (командировки, отдых); лица, планирующие получать медицинскую помощь в ином регионе на постоянной основе.</w:t>
      </w:r>
    </w:p>
    <w:p w:rsidR="00AA6963" w:rsidRPr="00EE6004" w:rsidRDefault="00AA6963" w:rsidP="00AA6963">
      <w:pPr>
        <w:spacing w:after="0" w:line="240" w:lineRule="auto"/>
        <w:jc w:val="both"/>
        <w:rPr>
          <w:rFonts w:ascii="Times New Roman" w:hAnsi="Times New Roman" w:cs="Times New Roman"/>
          <w:sz w:val="24"/>
          <w:szCs w:val="24"/>
        </w:rPr>
      </w:pPr>
    </w:p>
    <w:p w:rsidR="00AA6963" w:rsidRPr="00EE6004" w:rsidRDefault="00AA6963" w:rsidP="00AA6963">
      <w:pPr>
        <w:spacing w:after="0" w:line="240" w:lineRule="auto"/>
        <w:jc w:val="both"/>
        <w:rPr>
          <w:rFonts w:ascii="Times New Roman" w:hAnsi="Times New Roman" w:cs="Times New Roman"/>
          <w:i/>
          <w:sz w:val="24"/>
          <w:szCs w:val="24"/>
        </w:rPr>
      </w:pPr>
      <w:r w:rsidRPr="00EE6004">
        <w:rPr>
          <w:rFonts w:ascii="Times New Roman" w:hAnsi="Times New Roman" w:cs="Times New Roman"/>
          <w:i/>
          <w:sz w:val="24"/>
          <w:szCs w:val="24"/>
        </w:rPr>
        <w:t>Цель обучения</w:t>
      </w:r>
    </w:p>
    <w:p w:rsidR="00AA6963" w:rsidRPr="00EE6004" w:rsidRDefault="00AA6963" w:rsidP="00AA6963">
      <w:pPr>
        <w:spacing w:after="0" w:line="240" w:lineRule="auto"/>
        <w:jc w:val="both"/>
        <w:rPr>
          <w:rFonts w:ascii="Times New Roman" w:hAnsi="Times New Roman" w:cs="Times New Roman"/>
          <w:sz w:val="24"/>
          <w:szCs w:val="24"/>
        </w:rPr>
      </w:pPr>
      <w:r w:rsidRPr="00EE6004">
        <w:rPr>
          <w:rFonts w:ascii="Times New Roman" w:hAnsi="Times New Roman" w:cs="Times New Roman"/>
          <w:sz w:val="24"/>
          <w:szCs w:val="24"/>
        </w:rPr>
        <w:t xml:space="preserve">Проинформировать об особенностях </w:t>
      </w:r>
      <w:r w:rsidR="00274869" w:rsidRPr="00EE6004">
        <w:rPr>
          <w:rFonts w:ascii="Times New Roman" w:hAnsi="Times New Roman" w:cs="Times New Roman"/>
          <w:sz w:val="24"/>
          <w:szCs w:val="24"/>
        </w:rPr>
        <w:t>получения бесплатной медицинской помощи по полису обязательного медицинского страхования на территории РФ за пределами региона проживания</w:t>
      </w:r>
    </w:p>
    <w:p w:rsidR="00AA6963" w:rsidRPr="00EE6004" w:rsidRDefault="00AA6963" w:rsidP="00AA6963">
      <w:pPr>
        <w:spacing w:after="0" w:line="240" w:lineRule="auto"/>
        <w:jc w:val="both"/>
        <w:rPr>
          <w:rFonts w:ascii="Times New Roman" w:hAnsi="Times New Roman" w:cs="Times New Roman"/>
          <w:sz w:val="24"/>
          <w:szCs w:val="24"/>
        </w:rPr>
      </w:pPr>
    </w:p>
    <w:p w:rsidR="00AA6963" w:rsidRPr="00EE6004" w:rsidRDefault="00AA6963" w:rsidP="00AA6963">
      <w:pPr>
        <w:spacing w:after="0" w:line="240" w:lineRule="auto"/>
        <w:jc w:val="both"/>
        <w:rPr>
          <w:rFonts w:ascii="Times New Roman" w:hAnsi="Times New Roman" w:cs="Times New Roman"/>
          <w:i/>
          <w:sz w:val="24"/>
          <w:szCs w:val="24"/>
        </w:rPr>
      </w:pPr>
      <w:r w:rsidRPr="00EE6004">
        <w:rPr>
          <w:rFonts w:ascii="Times New Roman" w:hAnsi="Times New Roman" w:cs="Times New Roman"/>
          <w:i/>
          <w:sz w:val="24"/>
          <w:szCs w:val="24"/>
        </w:rPr>
        <w:t>Время обучения</w:t>
      </w:r>
    </w:p>
    <w:p w:rsidR="00AA6963" w:rsidRPr="00EE6004" w:rsidRDefault="00AA6963" w:rsidP="00AA6963">
      <w:pPr>
        <w:spacing w:after="0" w:line="240" w:lineRule="auto"/>
        <w:jc w:val="both"/>
        <w:rPr>
          <w:rFonts w:ascii="Times New Roman" w:hAnsi="Times New Roman" w:cs="Times New Roman"/>
          <w:sz w:val="24"/>
          <w:szCs w:val="24"/>
        </w:rPr>
      </w:pPr>
      <w:r w:rsidRPr="00EE6004">
        <w:rPr>
          <w:rFonts w:ascii="Times New Roman" w:hAnsi="Times New Roman" w:cs="Times New Roman"/>
          <w:sz w:val="24"/>
          <w:szCs w:val="24"/>
        </w:rPr>
        <w:t>1 час (с учетом ответов на вопросы)</w:t>
      </w:r>
    </w:p>
    <w:p w:rsidR="00AA6963" w:rsidRPr="00EE6004" w:rsidRDefault="00AA6963" w:rsidP="00AA6963">
      <w:pPr>
        <w:spacing w:after="0" w:line="240" w:lineRule="auto"/>
        <w:jc w:val="both"/>
        <w:rPr>
          <w:rFonts w:ascii="Times New Roman" w:hAnsi="Times New Roman" w:cs="Times New Roman"/>
          <w:sz w:val="24"/>
          <w:szCs w:val="24"/>
        </w:rPr>
      </w:pPr>
    </w:p>
    <w:p w:rsidR="00AA6963" w:rsidRPr="00EE6004" w:rsidRDefault="00AA6963" w:rsidP="00AA6963">
      <w:pPr>
        <w:spacing w:after="0" w:line="240" w:lineRule="auto"/>
        <w:jc w:val="both"/>
        <w:rPr>
          <w:rFonts w:ascii="Times New Roman" w:hAnsi="Times New Roman" w:cs="Times New Roman"/>
          <w:i/>
          <w:sz w:val="24"/>
          <w:szCs w:val="24"/>
        </w:rPr>
      </w:pPr>
      <w:r w:rsidRPr="00EE6004">
        <w:rPr>
          <w:rFonts w:ascii="Times New Roman" w:hAnsi="Times New Roman" w:cs="Times New Roman"/>
          <w:i/>
          <w:sz w:val="24"/>
          <w:szCs w:val="24"/>
        </w:rPr>
        <w:t>Пояснительная записка</w:t>
      </w:r>
    </w:p>
    <w:p w:rsidR="00AA6963" w:rsidRPr="00EE6004" w:rsidRDefault="00274869" w:rsidP="00AA6963">
      <w:pPr>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Конституция РФ гарантирует гражданам РФ свободу передвижения. Значимым условием для путешествий как с целями отдыха, так и по работе, является возможность получения бесплатной медицинской помощи в случае необходимости.</w:t>
      </w:r>
    </w:p>
    <w:p w:rsidR="00274869" w:rsidRPr="00EE6004" w:rsidRDefault="00274869" w:rsidP="00AA6963">
      <w:pPr>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Для пациентов необходимо разъяснить, что получение медицинской помощи по полису обязательного медицинского страхования за пределами региона проживания возможно в любой форме.</w:t>
      </w:r>
      <w:r w:rsidR="00F74DC2" w:rsidRPr="00EE6004">
        <w:rPr>
          <w:rFonts w:ascii="Times New Roman" w:hAnsi="Times New Roman" w:cs="Times New Roman"/>
          <w:sz w:val="24"/>
          <w:szCs w:val="24"/>
        </w:rPr>
        <w:t xml:space="preserve"> При этом медицинская помощь в экстренной или неотложной форме будет оказываться независимо от наличия или отсутствия полиса ОМС</w:t>
      </w:r>
      <w:r w:rsidR="006D7E0A" w:rsidRPr="00EE6004">
        <w:rPr>
          <w:rFonts w:ascii="Times New Roman" w:hAnsi="Times New Roman" w:cs="Times New Roman"/>
          <w:sz w:val="24"/>
          <w:szCs w:val="24"/>
        </w:rPr>
        <w:t>. Плановая помощь будет оказываться по полису ОМС, и при получении такой помощи пациент может либо получить полис ОМС в другом регионе (в этом случае бесплатная медицинская помощь будет оказана в объеме территориальной программы государственных гарантий оказания гражданам бесплатной медицинской помощи региона, где пациент получил полис), либо получить медицинскую помощь по имеющемуся полису ОМС ( в этом случае бесплатная медицинская помощь будет оказана в базовом объеме, гарантированном Программой государственных гарантий оказания гражданам бесплатной медицинской помощи).</w:t>
      </w:r>
    </w:p>
    <w:p w:rsidR="006D7E0A" w:rsidRPr="00EE6004" w:rsidRDefault="006D7E0A" w:rsidP="00AA6963">
      <w:pPr>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Материал школы может быть интересен пациентам, планирующим получение высокотехнологичной медицинской помощи в конкретной медицинской организации, расположенной за пределами региона проживания.</w:t>
      </w:r>
    </w:p>
    <w:p w:rsidR="00F74DC2" w:rsidRPr="00EE6004" w:rsidRDefault="00F74DC2" w:rsidP="00AA6963">
      <w:pPr>
        <w:spacing w:after="0" w:line="240" w:lineRule="auto"/>
        <w:ind w:firstLine="709"/>
        <w:jc w:val="both"/>
        <w:rPr>
          <w:rFonts w:ascii="Times New Roman" w:hAnsi="Times New Roman" w:cs="Times New Roman"/>
          <w:sz w:val="24"/>
          <w:szCs w:val="24"/>
        </w:rPr>
      </w:pPr>
    </w:p>
    <w:p w:rsidR="00AA6963" w:rsidRPr="00EE6004" w:rsidRDefault="00AA6963" w:rsidP="00AA6963">
      <w:pPr>
        <w:spacing w:after="0" w:line="240" w:lineRule="auto"/>
        <w:jc w:val="both"/>
        <w:rPr>
          <w:rFonts w:ascii="Times New Roman" w:hAnsi="Times New Roman" w:cs="Times New Roman"/>
          <w:i/>
          <w:sz w:val="24"/>
          <w:szCs w:val="24"/>
        </w:rPr>
      </w:pPr>
      <w:r w:rsidRPr="00EE6004">
        <w:rPr>
          <w:rFonts w:ascii="Times New Roman" w:hAnsi="Times New Roman" w:cs="Times New Roman"/>
          <w:i/>
          <w:sz w:val="24"/>
          <w:szCs w:val="24"/>
        </w:rPr>
        <w:t>Содержание обучения</w:t>
      </w:r>
    </w:p>
    <w:p w:rsidR="00AA6963" w:rsidRPr="00EE6004" w:rsidRDefault="006D7E0A" w:rsidP="006D7E0A">
      <w:pPr>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 xml:space="preserve">Получение </w:t>
      </w:r>
      <w:r w:rsidR="004110DE" w:rsidRPr="00EE6004">
        <w:rPr>
          <w:rFonts w:ascii="Times New Roman" w:hAnsi="Times New Roman" w:cs="Times New Roman"/>
          <w:sz w:val="24"/>
          <w:szCs w:val="24"/>
        </w:rPr>
        <w:t xml:space="preserve">бесплатной </w:t>
      </w:r>
      <w:r w:rsidRPr="00EE6004">
        <w:rPr>
          <w:rFonts w:ascii="Times New Roman" w:hAnsi="Times New Roman" w:cs="Times New Roman"/>
          <w:sz w:val="24"/>
          <w:szCs w:val="24"/>
        </w:rPr>
        <w:t>медицинской помощи</w:t>
      </w:r>
      <w:r w:rsidR="004110DE" w:rsidRPr="00EE6004">
        <w:rPr>
          <w:rFonts w:ascii="Times New Roman" w:hAnsi="Times New Roman" w:cs="Times New Roman"/>
          <w:sz w:val="24"/>
          <w:szCs w:val="24"/>
        </w:rPr>
        <w:t xml:space="preserve"> в экстренной и неотложной форме за пределами региона проживания. Основания, по которым пациента просят предъявить полис ОМС при оказании медицинской помощи в экстренной и неотложной форме</w:t>
      </w:r>
      <w:r w:rsidR="00A7361A" w:rsidRPr="00EE6004">
        <w:rPr>
          <w:rFonts w:ascii="Times New Roman" w:hAnsi="Times New Roman" w:cs="Times New Roman"/>
          <w:sz w:val="24"/>
          <w:szCs w:val="24"/>
        </w:rPr>
        <w:t>. Сроки оказания экстренной помощи. Сроки оказания неотложной помощи.</w:t>
      </w:r>
    </w:p>
    <w:p w:rsidR="00A7361A" w:rsidRPr="00EE6004" w:rsidRDefault="00A7361A" w:rsidP="006D7E0A">
      <w:pPr>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Случаи оказания бесплатной медицинской помощи в плановой форме.</w:t>
      </w:r>
    </w:p>
    <w:p w:rsidR="006D7E0A" w:rsidRPr="00EE6004" w:rsidRDefault="00A7361A" w:rsidP="006D7E0A">
      <w:pPr>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 xml:space="preserve">Порядок действий пациента по получению медицинской помощи в случае решения получения полиса ОМС за пределами региона проживания. </w:t>
      </w:r>
    </w:p>
    <w:p w:rsidR="00A7361A" w:rsidRPr="00EE6004" w:rsidRDefault="00A7361A" w:rsidP="00A7361A">
      <w:pPr>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lastRenderedPageBreak/>
        <w:t xml:space="preserve">Порядок действий пациента по получению медицинской помощи в случае решения получения медицинской помощи по полису ОМС за пределами региона проживания. </w:t>
      </w:r>
    </w:p>
    <w:p w:rsidR="00A7361A" w:rsidRPr="00EE6004" w:rsidRDefault="00A7361A" w:rsidP="00A7361A">
      <w:pPr>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Преимущества и недостатки вариантов получения бесплатной плановой медицинской помощи за пределами региона проживания по полису ОМС региона проживания и по полису ОМС другого региона.</w:t>
      </w:r>
    </w:p>
    <w:p w:rsidR="00A7361A" w:rsidRPr="00EE6004" w:rsidRDefault="00A7361A" w:rsidP="006D7E0A">
      <w:pPr>
        <w:spacing w:after="0" w:line="240" w:lineRule="auto"/>
        <w:ind w:firstLine="709"/>
        <w:jc w:val="both"/>
        <w:rPr>
          <w:rFonts w:ascii="Times New Roman" w:hAnsi="Times New Roman" w:cs="Times New Roman"/>
          <w:sz w:val="24"/>
          <w:szCs w:val="24"/>
        </w:rPr>
      </w:pPr>
    </w:p>
    <w:p w:rsidR="00AA6963" w:rsidRPr="00EE6004" w:rsidRDefault="00AA6963" w:rsidP="00AA6963">
      <w:pPr>
        <w:spacing w:after="0" w:line="240" w:lineRule="auto"/>
        <w:jc w:val="both"/>
        <w:rPr>
          <w:rFonts w:ascii="Times New Roman" w:hAnsi="Times New Roman" w:cs="Times New Roman"/>
          <w:i/>
          <w:sz w:val="24"/>
          <w:szCs w:val="24"/>
        </w:rPr>
      </w:pPr>
      <w:r w:rsidRPr="00EE6004">
        <w:rPr>
          <w:rFonts w:ascii="Times New Roman" w:hAnsi="Times New Roman" w:cs="Times New Roman"/>
          <w:i/>
          <w:sz w:val="24"/>
          <w:szCs w:val="24"/>
        </w:rPr>
        <w:t>Список источников</w:t>
      </w:r>
    </w:p>
    <w:p w:rsidR="00AA6963" w:rsidRPr="00EE6004" w:rsidRDefault="00AA6963" w:rsidP="00AA6963">
      <w:pPr>
        <w:pStyle w:val="a3"/>
        <w:numPr>
          <w:ilvl w:val="0"/>
          <w:numId w:val="3"/>
        </w:numPr>
        <w:spacing w:after="0" w:line="240" w:lineRule="auto"/>
        <w:ind w:left="0" w:firstLine="0"/>
        <w:jc w:val="both"/>
        <w:rPr>
          <w:rFonts w:ascii="Times New Roman" w:hAnsi="Times New Roman" w:cs="Times New Roman"/>
          <w:sz w:val="24"/>
          <w:szCs w:val="24"/>
        </w:rPr>
      </w:pPr>
      <w:r w:rsidRPr="00EE6004">
        <w:rPr>
          <w:rFonts w:ascii="Times New Roman" w:hAnsi="Times New Roman" w:cs="Times New Roman"/>
          <w:sz w:val="24"/>
          <w:szCs w:val="24"/>
        </w:rPr>
        <w:t>Федеральный закон от 21.11.2011 № 323-ФЗ «Об основах охраны здоровья граждан в Российской Федерации»</w:t>
      </w:r>
      <w:r w:rsidR="00A7361A" w:rsidRPr="00EE6004">
        <w:rPr>
          <w:rFonts w:ascii="Times New Roman" w:hAnsi="Times New Roman" w:cs="Times New Roman"/>
          <w:sz w:val="24"/>
          <w:szCs w:val="24"/>
        </w:rPr>
        <w:t>, ст.ст. 32, 80, 81, 84ю</w:t>
      </w:r>
    </w:p>
    <w:p w:rsidR="00A7361A" w:rsidRPr="00EE6004" w:rsidRDefault="00A7361A" w:rsidP="00A7361A">
      <w:pPr>
        <w:pStyle w:val="a3"/>
        <w:numPr>
          <w:ilvl w:val="0"/>
          <w:numId w:val="3"/>
        </w:numPr>
        <w:spacing w:after="0" w:line="240" w:lineRule="auto"/>
        <w:ind w:left="0" w:firstLine="0"/>
        <w:jc w:val="both"/>
        <w:rPr>
          <w:rFonts w:ascii="Times New Roman" w:hAnsi="Times New Roman" w:cs="Times New Roman"/>
          <w:sz w:val="24"/>
          <w:szCs w:val="24"/>
        </w:rPr>
      </w:pPr>
      <w:bookmarkStart w:id="1" w:name="Par28"/>
      <w:bookmarkEnd w:id="1"/>
      <w:r w:rsidRPr="00EE6004">
        <w:rPr>
          <w:rFonts w:ascii="Times New Roman" w:hAnsi="Times New Roman" w:cs="Times New Roman"/>
          <w:sz w:val="24"/>
          <w:szCs w:val="24"/>
        </w:rPr>
        <w:t>Правила предоставления медицинскими организациями платных медицинских услуг (утверждены постановлением Правительства Российской Федерации от 4 октября 2012 г. № 1006).</w:t>
      </w:r>
    </w:p>
    <w:p w:rsidR="000D7628" w:rsidRPr="00EE6004" w:rsidRDefault="000D7628" w:rsidP="00387327">
      <w:pPr>
        <w:pStyle w:val="a3"/>
        <w:numPr>
          <w:ilvl w:val="0"/>
          <w:numId w:val="3"/>
        </w:numPr>
        <w:spacing w:after="0" w:line="240" w:lineRule="auto"/>
        <w:ind w:left="0" w:firstLine="0"/>
        <w:jc w:val="both"/>
        <w:rPr>
          <w:rFonts w:ascii="Times New Roman" w:hAnsi="Times New Roman" w:cs="Times New Roman"/>
          <w:sz w:val="24"/>
          <w:szCs w:val="24"/>
        </w:rPr>
      </w:pPr>
      <w:bookmarkStart w:id="2" w:name="Par34"/>
      <w:bookmarkEnd w:id="2"/>
      <w:r w:rsidRPr="00EE6004">
        <w:rPr>
          <w:rFonts w:ascii="Times New Roman" w:hAnsi="Times New Roman" w:cs="Times New Roman"/>
          <w:sz w:val="24"/>
          <w:szCs w:val="24"/>
        </w:rPr>
        <w:t xml:space="preserve">Программа государственных гарантий бесплатного оказания гражданам медицинской помощи на 2016 год, разделы </w:t>
      </w:r>
      <w:r w:rsidRPr="00EE6004">
        <w:rPr>
          <w:rFonts w:ascii="Times New Roman" w:hAnsi="Times New Roman" w:cs="Times New Roman"/>
          <w:sz w:val="24"/>
          <w:szCs w:val="24"/>
          <w:lang w:val="en-US"/>
        </w:rPr>
        <w:t>II</w:t>
      </w:r>
      <w:r w:rsidRPr="00EE6004">
        <w:rPr>
          <w:rFonts w:ascii="Times New Roman" w:hAnsi="Times New Roman" w:cs="Times New Roman"/>
          <w:sz w:val="24"/>
          <w:szCs w:val="24"/>
        </w:rPr>
        <w:t>, IV, V.</w:t>
      </w:r>
    </w:p>
    <w:p w:rsidR="00A7361A" w:rsidRPr="00EE6004" w:rsidRDefault="00A7361A" w:rsidP="00AA6963">
      <w:pPr>
        <w:spacing w:after="0" w:line="240" w:lineRule="auto"/>
        <w:jc w:val="both"/>
        <w:rPr>
          <w:rFonts w:ascii="Times New Roman" w:hAnsi="Times New Roman" w:cs="Times New Roman"/>
          <w:sz w:val="24"/>
          <w:szCs w:val="24"/>
        </w:rPr>
      </w:pPr>
    </w:p>
    <w:p w:rsidR="00AA6963" w:rsidRPr="00EE6004" w:rsidRDefault="00AA6963">
      <w:pPr>
        <w:rPr>
          <w:rFonts w:ascii="Times New Roman" w:hAnsi="Times New Roman" w:cs="Times New Roman"/>
          <w:sz w:val="24"/>
          <w:szCs w:val="24"/>
        </w:rPr>
      </w:pPr>
      <w:r w:rsidRPr="00EE6004">
        <w:rPr>
          <w:rFonts w:ascii="Times New Roman" w:hAnsi="Times New Roman" w:cs="Times New Roman"/>
          <w:sz w:val="24"/>
          <w:szCs w:val="24"/>
        </w:rPr>
        <w:br w:type="page"/>
      </w:r>
    </w:p>
    <w:p w:rsidR="00332ADE" w:rsidRPr="00EE6004" w:rsidRDefault="00AA6963" w:rsidP="00332ADE">
      <w:pPr>
        <w:spacing w:after="0" w:line="240" w:lineRule="auto"/>
        <w:jc w:val="center"/>
        <w:rPr>
          <w:rFonts w:ascii="Times New Roman" w:hAnsi="Times New Roman" w:cs="Times New Roman"/>
          <w:b/>
          <w:sz w:val="24"/>
          <w:szCs w:val="24"/>
        </w:rPr>
      </w:pPr>
      <w:r w:rsidRPr="00EE6004">
        <w:rPr>
          <w:rFonts w:ascii="Times New Roman" w:hAnsi="Times New Roman" w:cs="Times New Roman"/>
          <w:b/>
          <w:sz w:val="24"/>
          <w:szCs w:val="24"/>
        </w:rPr>
        <w:lastRenderedPageBreak/>
        <w:t xml:space="preserve">Методические и дидактические материалы к программе правового минимума </w:t>
      </w:r>
      <w:r w:rsidRPr="00EE6004">
        <w:rPr>
          <w:rFonts w:ascii="Times New Roman" w:hAnsi="Times New Roman" w:cs="Times New Roman"/>
          <w:b/>
          <w:sz w:val="24"/>
          <w:szCs w:val="24"/>
        </w:rPr>
        <w:br/>
        <w:t>«</w:t>
      </w:r>
      <w:r w:rsidR="00332ADE" w:rsidRPr="00EE6004">
        <w:rPr>
          <w:rFonts w:ascii="Times New Roman" w:hAnsi="Times New Roman" w:cs="Times New Roman"/>
          <w:b/>
          <w:sz w:val="24"/>
          <w:szCs w:val="24"/>
        </w:rPr>
        <w:t>Получение бесплатной медицинской помощи по полису обязательного медицинского страхования в другом регионе»</w:t>
      </w:r>
    </w:p>
    <w:p w:rsidR="00332ADE" w:rsidRPr="00EE6004" w:rsidRDefault="00332ADE" w:rsidP="00332ADE">
      <w:pPr>
        <w:spacing w:after="0" w:line="240" w:lineRule="auto"/>
        <w:rPr>
          <w:rFonts w:ascii="Times New Roman" w:hAnsi="Times New Roman" w:cs="Times New Roman"/>
          <w:sz w:val="24"/>
          <w:szCs w:val="24"/>
        </w:rPr>
      </w:pPr>
    </w:p>
    <w:p w:rsidR="00332ADE" w:rsidRPr="00EE6004" w:rsidRDefault="0071547A" w:rsidP="00332ADE">
      <w:pPr>
        <w:spacing w:after="0" w:line="240" w:lineRule="auto"/>
        <w:rPr>
          <w:rFonts w:ascii="Times New Roman" w:hAnsi="Times New Roman" w:cs="Times New Roman"/>
          <w:b/>
          <w:sz w:val="24"/>
          <w:szCs w:val="24"/>
        </w:rPr>
      </w:pPr>
      <w:r w:rsidRPr="00EE6004">
        <w:rPr>
          <w:rFonts w:ascii="Times New Roman" w:hAnsi="Times New Roman" w:cs="Times New Roman"/>
          <w:b/>
          <w:sz w:val="24"/>
          <w:szCs w:val="24"/>
        </w:rPr>
        <w:t>Материал 1 – презентация «</w:t>
      </w:r>
      <w:r w:rsidR="00332ADE" w:rsidRPr="00EE6004">
        <w:rPr>
          <w:rFonts w:ascii="Times New Roman" w:hAnsi="Times New Roman" w:cs="Times New Roman"/>
          <w:b/>
          <w:sz w:val="24"/>
          <w:szCs w:val="24"/>
        </w:rPr>
        <w:t>Получение бесплатной медицинской помощи по полису обязательного медицинского страхования в другом регионе»</w:t>
      </w:r>
    </w:p>
    <w:p w:rsidR="00332ADE" w:rsidRPr="00EE6004" w:rsidRDefault="0071547A" w:rsidP="00332ADE">
      <w:pPr>
        <w:spacing w:after="0" w:line="240" w:lineRule="auto"/>
        <w:rPr>
          <w:rFonts w:ascii="Times New Roman" w:hAnsi="Times New Roman" w:cs="Times New Roman"/>
          <w:b/>
          <w:sz w:val="24"/>
          <w:szCs w:val="24"/>
        </w:rPr>
      </w:pPr>
      <w:r w:rsidRPr="00EE6004">
        <w:rPr>
          <w:rFonts w:ascii="Times New Roman" w:hAnsi="Times New Roman" w:cs="Times New Roman"/>
          <w:b/>
          <w:sz w:val="24"/>
          <w:szCs w:val="24"/>
        </w:rPr>
        <w:t>Материал 2 – Технологическая карта для реализации школы пациентов «</w:t>
      </w:r>
      <w:r w:rsidR="00332ADE" w:rsidRPr="00EE6004">
        <w:rPr>
          <w:rFonts w:ascii="Times New Roman" w:hAnsi="Times New Roman" w:cs="Times New Roman"/>
          <w:b/>
          <w:sz w:val="24"/>
          <w:szCs w:val="24"/>
        </w:rPr>
        <w:t>Получение бесплатной медицинской помощи по полису обязательного медицинского страхования в другом регионе»</w:t>
      </w:r>
    </w:p>
    <w:p w:rsidR="0071547A" w:rsidRPr="00EE6004" w:rsidRDefault="0071547A" w:rsidP="0071547A">
      <w:pPr>
        <w:spacing w:after="0" w:line="240" w:lineRule="auto"/>
        <w:rPr>
          <w:rFonts w:ascii="Times New Roman" w:hAnsi="Times New Roman" w:cs="Times New Roman"/>
          <w:b/>
          <w:sz w:val="24"/>
          <w:szCs w:val="24"/>
        </w:rPr>
      </w:pPr>
      <w:r w:rsidRPr="00EE6004">
        <w:rPr>
          <w:rFonts w:ascii="Times New Roman" w:hAnsi="Times New Roman" w:cs="Times New Roman"/>
          <w:b/>
          <w:sz w:val="24"/>
          <w:szCs w:val="24"/>
        </w:rPr>
        <w:t>Материал 3 – подборка нормативных актов</w:t>
      </w:r>
    </w:p>
    <w:p w:rsidR="0071547A" w:rsidRPr="00EE6004" w:rsidRDefault="0071547A" w:rsidP="0071547A">
      <w:pPr>
        <w:spacing w:after="0" w:line="240" w:lineRule="auto"/>
        <w:rPr>
          <w:rFonts w:ascii="Times New Roman" w:hAnsi="Times New Roman" w:cs="Times New Roman"/>
          <w:b/>
          <w:sz w:val="24"/>
          <w:szCs w:val="24"/>
        </w:rPr>
      </w:pPr>
    </w:p>
    <w:p w:rsidR="00AA6963" w:rsidRPr="00EE6004" w:rsidRDefault="00AA6963" w:rsidP="00AA6963">
      <w:pPr>
        <w:spacing w:after="0" w:line="240" w:lineRule="auto"/>
        <w:jc w:val="center"/>
        <w:rPr>
          <w:rFonts w:ascii="Times New Roman" w:hAnsi="Times New Roman" w:cs="Times New Roman"/>
          <w:i/>
          <w:sz w:val="24"/>
          <w:szCs w:val="24"/>
        </w:rPr>
      </w:pPr>
      <w:r w:rsidRPr="00EE6004">
        <w:rPr>
          <w:rFonts w:ascii="Times New Roman" w:hAnsi="Times New Roman" w:cs="Times New Roman"/>
          <w:i/>
          <w:sz w:val="24"/>
          <w:szCs w:val="24"/>
        </w:rPr>
        <w:t xml:space="preserve">Раскадровка </w:t>
      </w:r>
      <w:r w:rsidRPr="00EE6004">
        <w:rPr>
          <w:rFonts w:ascii="Times New Roman" w:hAnsi="Times New Roman" w:cs="Times New Roman"/>
          <w:i/>
          <w:sz w:val="24"/>
          <w:szCs w:val="24"/>
          <w:lang w:val="en-US"/>
        </w:rPr>
        <w:t>Power</w:t>
      </w:r>
      <w:r w:rsidRPr="00EE6004">
        <w:rPr>
          <w:rFonts w:ascii="Times New Roman" w:hAnsi="Times New Roman" w:cs="Times New Roman"/>
          <w:i/>
          <w:sz w:val="24"/>
          <w:szCs w:val="24"/>
        </w:rPr>
        <w:t>-</w:t>
      </w:r>
      <w:r w:rsidRPr="00EE6004">
        <w:rPr>
          <w:rFonts w:ascii="Times New Roman" w:hAnsi="Times New Roman" w:cs="Times New Roman"/>
          <w:i/>
          <w:sz w:val="24"/>
          <w:szCs w:val="24"/>
          <w:lang w:val="en-US"/>
        </w:rPr>
        <w:t>Point</w:t>
      </w:r>
      <w:r w:rsidRPr="00EE6004">
        <w:rPr>
          <w:rFonts w:ascii="Times New Roman" w:hAnsi="Times New Roman" w:cs="Times New Roman"/>
          <w:i/>
          <w:sz w:val="24"/>
          <w:szCs w:val="24"/>
        </w:rPr>
        <w:t xml:space="preserve"> презентации</w:t>
      </w:r>
    </w:p>
    <w:p w:rsidR="00AA6963" w:rsidRPr="00EE6004" w:rsidRDefault="00AA6963" w:rsidP="00AA6963">
      <w:pPr>
        <w:spacing w:after="0" w:line="240" w:lineRule="auto"/>
        <w:rPr>
          <w:rFonts w:ascii="Times New Roman" w:hAnsi="Times New Roman" w:cs="Times New Roman"/>
          <w:sz w:val="24"/>
          <w:szCs w:val="24"/>
        </w:rPr>
      </w:pPr>
    </w:p>
    <w:tbl>
      <w:tblPr>
        <w:tblStyle w:val="a4"/>
        <w:tblW w:w="9493" w:type="dxa"/>
        <w:tblLook w:val="04A0" w:firstRow="1" w:lastRow="0" w:firstColumn="1" w:lastColumn="0" w:noHBand="0" w:noVBand="1"/>
      </w:tblPr>
      <w:tblGrid>
        <w:gridCol w:w="1271"/>
        <w:gridCol w:w="8222"/>
      </w:tblGrid>
      <w:tr w:rsidR="00EE6004" w:rsidRPr="00EE6004" w:rsidTr="00AA6963">
        <w:tc>
          <w:tcPr>
            <w:tcW w:w="1271"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t>№ слайда</w:t>
            </w:r>
          </w:p>
        </w:tc>
        <w:tc>
          <w:tcPr>
            <w:tcW w:w="8222"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t>Слайд</w:t>
            </w:r>
          </w:p>
        </w:tc>
      </w:tr>
      <w:tr w:rsidR="00EE6004" w:rsidRPr="00EE6004" w:rsidTr="00AA6963">
        <w:tc>
          <w:tcPr>
            <w:tcW w:w="1271"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t>1</w:t>
            </w:r>
          </w:p>
        </w:tc>
        <w:tc>
          <w:tcPr>
            <w:tcW w:w="8222" w:type="dxa"/>
          </w:tcPr>
          <w:p w:rsidR="00AA6963" w:rsidRPr="00EE6004" w:rsidRDefault="00332ADE" w:rsidP="00AA6963">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508E4A24" wp14:editId="7DBF3046">
                  <wp:extent cx="4572638" cy="25721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2572109"/>
                          </a:xfrm>
                          <a:prstGeom prst="rect">
                            <a:avLst/>
                          </a:prstGeom>
                        </pic:spPr>
                      </pic:pic>
                    </a:graphicData>
                  </a:graphic>
                </wp:inline>
              </w:drawing>
            </w:r>
          </w:p>
        </w:tc>
      </w:tr>
      <w:tr w:rsidR="00EE6004" w:rsidRPr="00EE6004" w:rsidTr="00AA6963">
        <w:tc>
          <w:tcPr>
            <w:tcW w:w="1271"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t>2</w:t>
            </w:r>
          </w:p>
        </w:tc>
        <w:tc>
          <w:tcPr>
            <w:tcW w:w="8222" w:type="dxa"/>
          </w:tcPr>
          <w:p w:rsidR="00AA6963" w:rsidRPr="00EE6004" w:rsidRDefault="00332ADE" w:rsidP="00AA6963">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2AABEE88" wp14:editId="20EAB00C">
                  <wp:extent cx="4572638" cy="257210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2572109"/>
                          </a:xfrm>
                          <a:prstGeom prst="rect">
                            <a:avLst/>
                          </a:prstGeom>
                        </pic:spPr>
                      </pic:pic>
                    </a:graphicData>
                  </a:graphic>
                </wp:inline>
              </w:drawing>
            </w:r>
          </w:p>
        </w:tc>
      </w:tr>
      <w:tr w:rsidR="00EE6004" w:rsidRPr="00EE6004" w:rsidTr="00AA6963">
        <w:tc>
          <w:tcPr>
            <w:tcW w:w="1271"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lastRenderedPageBreak/>
              <w:t>3</w:t>
            </w:r>
          </w:p>
        </w:tc>
        <w:tc>
          <w:tcPr>
            <w:tcW w:w="8222" w:type="dxa"/>
          </w:tcPr>
          <w:p w:rsidR="00AA6963" w:rsidRPr="00EE6004" w:rsidRDefault="00332ADE" w:rsidP="00AA6963">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667091A0" wp14:editId="078F9C18">
                  <wp:extent cx="4572638" cy="257210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2572109"/>
                          </a:xfrm>
                          <a:prstGeom prst="rect">
                            <a:avLst/>
                          </a:prstGeom>
                        </pic:spPr>
                      </pic:pic>
                    </a:graphicData>
                  </a:graphic>
                </wp:inline>
              </w:drawing>
            </w:r>
          </w:p>
        </w:tc>
      </w:tr>
      <w:tr w:rsidR="00EE6004" w:rsidRPr="00EE6004" w:rsidTr="00AA6963">
        <w:tc>
          <w:tcPr>
            <w:tcW w:w="1271"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t>4</w:t>
            </w:r>
          </w:p>
        </w:tc>
        <w:tc>
          <w:tcPr>
            <w:tcW w:w="8222" w:type="dxa"/>
          </w:tcPr>
          <w:p w:rsidR="00AA6963" w:rsidRPr="00EE6004" w:rsidRDefault="00332ADE" w:rsidP="00AA6963">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2B63E697" wp14:editId="3291E63B">
                  <wp:extent cx="4572638" cy="257210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2572109"/>
                          </a:xfrm>
                          <a:prstGeom prst="rect">
                            <a:avLst/>
                          </a:prstGeom>
                        </pic:spPr>
                      </pic:pic>
                    </a:graphicData>
                  </a:graphic>
                </wp:inline>
              </w:drawing>
            </w:r>
          </w:p>
        </w:tc>
      </w:tr>
      <w:tr w:rsidR="00EE6004" w:rsidRPr="00EE6004" w:rsidTr="00AA6963">
        <w:tc>
          <w:tcPr>
            <w:tcW w:w="1271"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t>5</w:t>
            </w:r>
          </w:p>
        </w:tc>
        <w:tc>
          <w:tcPr>
            <w:tcW w:w="8222" w:type="dxa"/>
          </w:tcPr>
          <w:p w:rsidR="00AA6963" w:rsidRPr="00EE6004" w:rsidRDefault="00332ADE" w:rsidP="00AA6963">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223A21D4" wp14:editId="2B3084EE">
                  <wp:extent cx="4572638" cy="257210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2572109"/>
                          </a:xfrm>
                          <a:prstGeom prst="rect">
                            <a:avLst/>
                          </a:prstGeom>
                        </pic:spPr>
                      </pic:pic>
                    </a:graphicData>
                  </a:graphic>
                </wp:inline>
              </w:drawing>
            </w:r>
          </w:p>
        </w:tc>
      </w:tr>
      <w:tr w:rsidR="00EE6004" w:rsidRPr="00EE6004" w:rsidTr="00AA6963">
        <w:tc>
          <w:tcPr>
            <w:tcW w:w="1271"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t>6</w:t>
            </w:r>
          </w:p>
        </w:tc>
        <w:tc>
          <w:tcPr>
            <w:tcW w:w="8222" w:type="dxa"/>
          </w:tcPr>
          <w:p w:rsidR="00AA6963" w:rsidRPr="00EE6004" w:rsidRDefault="00332ADE" w:rsidP="00AA6963">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7F6859CD" wp14:editId="614A0847">
                  <wp:extent cx="4572638" cy="257210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tc>
      </w:tr>
      <w:tr w:rsidR="00EE6004" w:rsidRPr="00EE6004" w:rsidTr="00AA6963">
        <w:tc>
          <w:tcPr>
            <w:tcW w:w="1271" w:type="dxa"/>
          </w:tcPr>
          <w:p w:rsidR="00AA6963" w:rsidRPr="00EE6004" w:rsidRDefault="00AA6963" w:rsidP="00AA6963">
            <w:pPr>
              <w:rPr>
                <w:rFonts w:ascii="Times New Roman" w:hAnsi="Times New Roman" w:cs="Times New Roman"/>
                <w:sz w:val="24"/>
                <w:szCs w:val="24"/>
              </w:rPr>
            </w:pPr>
            <w:r w:rsidRPr="00EE6004">
              <w:rPr>
                <w:rFonts w:ascii="Times New Roman" w:hAnsi="Times New Roman" w:cs="Times New Roman"/>
                <w:sz w:val="24"/>
                <w:szCs w:val="24"/>
              </w:rPr>
              <w:t>7</w:t>
            </w:r>
          </w:p>
        </w:tc>
        <w:tc>
          <w:tcPr>
            <w:tcW w:w="8222" w:type="dxa"/>
          </w:tcPr>
          <w:p w:rsidR="00AA6963" w:rsidRPr="00EE6004" w:rsidRDefault="00332ADE" w:rsidP="00AA6963">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702C80E7" wp14:editId="765A1A72">
                  <wp:extent cx="4572638" cy="257210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tc>
      </w:tr>
      <w:tr w:rsidR="00EE6004" w:rsidRPr="00EE6004" w:rsidTr="00AA6963">
        <w:tc>
          <w:tcPr>
            <w:tcW w:w="1271" w:type="dxa"/>
          </w:tcPr>
          <w:p w:rsidR="00332ADE" w:rsidRPr="00EE6004" w:rsidRDefault="00332ADE" w:rsidP="00AA6963">
            <w:pPr>
              <w:rPr>
                <w:rFonts w:ascii="Times New Roman" w:hAnsi="Times New Roman" w:cs="Times New Roman"/>
                <w:sz w:val="24"/>
                <w:szCs w:val="24"/>
              </w:rPr>
            </w:pPr>
            <w:r w:rsidRPr="00EE6004">
              <w:rPr>
                <w:rFonts w:ascii="Times New Roman" w:hAnsi="Times New Roman" w:cs="Times New Roman"/>
                <w:sz w:val="24"/>
                <w:szCs w:val="24"/>
              </w:rPr>
              <w:t>8</w:t>
            </w:r>
          </w:p>
        </w:tc>
        <w:tc>
          <w:tcPr>
            <w:tcW w:w="8222" w:type="dxa"/>
          </w:tcPr>
          <w:p w:rsidR="00332ADE" w:rsidRPr="00EE6004" w:rsidRDefault="00332ADE" w:rsidP="007B613A">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79B5836B" wp14:editId="437F9163">
                  <wp:extent cx="4572638" cy="257210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r w:rsidR="007B613A" w:rsidRPr="00EE6004">
              <w:rPr>
                <w:noProof/>
                <w:lang w:eastAsia="ru-RU"/>
              </w:rPr>
              <w:t xml:space="preserve"> </w:t>
            </w:r>
          </w:p>
        </w:tc>
      </w:tr>
      <w:tr w:rsidR="00332ADE" w:rsidRPr="00EE6004" w:rsidTr="00AA6963">
        <w:tc>
          <w:tcPr>
            <w:tcW w:w="1271" w:type="dxa"/>
          </w:tcPr>
          <w:p w:rsidR="00332ADE" w:rsidRPr="00EE6004" w:rsidRDefault="00332ADE" w:rsidP="00AA6963">
            <w:pPr>
              <w:rPr>
                <w:rFonts w:ascii="Times New Roman" w:hAnsi="Times New Roman" w:cs="Times New Roman"/>
                <w:sz w:val="24"/>
                <w:szCs w:val="24"/>
              </w:rPr>
            </w:pPr>
            <w:r w:rsidRPr="00EE6004">
              <w:rPr>
                <w:rFonts w:ascii="Times New Roman" w:hAnsi="Times New Roman" w:cs="Times New Roman"/>
                <w:sz w:val="24"/>
                <w:szCs w:val="24"/>
              </w:rPr>
              <w:t>9</w:t>
            </w:r>
          </w:p>
        </w:tc>
        <w:tc>
          <w:tcPr>
            <w:tcW w:w="8222" w:type="dxa"/>
          </w:tcPr>
          <w:p w:rsidR="00332ADE" w:rsidRPr="00EE6004" w:rsidRDefault="007B613A" w:rsidP="00AA6963">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inline distT="0" distB="0" distL="0" distR="0" wp14:anchorId="0FF96400" wp14:editId="6D7E1017">
                  <wp:extent cx="4572638" cy="257210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tc>
      </w:tr>
    </w:tbl>
    <w:p w:rsidR="00387327" w:rsidRPr="00EE6004" w:rsidRDefault="00387327" w:rsidP="0071547A">
      <w:pPr>
        <w:spacing w:after="0" w:line="240" w:lineRule="auto"/>
        <w:jc w:val="center"/>
        <w:rPr>
          <w:rFonts w:ascii="Times New Roman" w:hAnsi="Times New Roman" w:cs="Times New Roman"/>
          <w:i/>
          <w:sz w:val="24"/>
          <w:szCs w:val="24"/>
        </w:rPr>
      </w:pPr>
    </w:p>
    <w:p w:rsidR="00387327" w:rsidRPr="00EE6004" w:rsidRDefault="00387327">
      <w:pPr>
        <w:rPr>
          <w:rFonts w:ascii="Times New Roman" w:hAnsi="Times New Roman" w:cs="Times New Roman"/>
          <w:i/>
          <w:sz w:val="24"/>
          <w:szCs w:val="24"/>
        </w:rPr>
      </w:pPr>
      <w:r w:rsidRPr="00EE6004">
        <w:rPr>
          <w:rFonts w:ascii="Times New Roman" w:hAnsi="Times New Roman" w:cs="Times New Roman"/>
          <w:i/>
          <w:sz w:val="24"/>
          <w:szCs w:val="24"/>
        </w:rPr>
        <w:br w:type="page"/>
      </w:r>
    </w:p>
    <w:p w:rsidR="0071547A" w:rsidRPr="00EE6004" w:rsidRDefault="0071547A" w:rsidP="0071547A">
      <w:pPr>
        <w:spacing w:after="0" w:line="240" w:lineRule="auto"/>
        <w:jc w:val="center"/>
        <w:rPr>
          <w:rFonts w:ascii="Times New Roman" w:hAnsi="Times New Roman" w:cs="Times New Roman"/>
          <w:i/>
          <w:sz w:val="24"/>
          <w:szCs w:val="24"/>
        </w:rPr>
      </w:pPr>
      <w:r w:rsidRPr="00EE6004">
        <w:rPr>
          <w:rFonts w:ascii="Times New Roman" w:hAnsi="Times New Roman" w:cs="Times New Roman"/>
          <w:i/>
          <w:sz w:val="24"/>
          <w:szCs w:val="24"/>
        </w:rPr>
        <w:t>Технологическая карта для реализации школы пациентов «</w:t>
      </w:r>
      <w:r w:rsidR="00387327" w:rsidRPr="00EE6004">
        <w:rPr>
          <w:rFonts w:ascii="Times New Roman" w:hAnsi="Times New Roman" w:cs="Times New Roman"/>
          <w:i/>
          <w:sz w:val="24"/>
          <w:szCs w:val="24"/>
        </w:rPr>
        <w:t>Получение бесплатной медицинской помощи по полису обязательного медицинского страхования в другом регионе»</w:t>
      </w:r>
    </w:p>
    <w:tbl>
      <w:tblPr>
        <w:tblStyle w:val="a4"/>
        <w:tblW w:w="9493" w:type="dxa"/>
        <w:tblLook w:val="04A0" w:firstRow="1" w:lastRow="0" w:firstColumn="1" w:lastColumn="0" w:noHBand="0" w:noVBand="1"/>
      </w:tblPr>
      <w:tblGrid>
        <w:gridCol w:w="1271"/>
        <w:gridCol w:w="8222"/>
      </w:tblGrid>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 слайда</w:t>
            </w:r>
          </w:p>
        </w:tc>
        <w:tc>
          <w:tcPr>
            <w:tcW w:w="8222"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Слайд</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1</w:t>
            </w:r>
          </w:p>
        </w:tc>
        <w:tc>
          <w:tcPr>
            <w:tcW w:w="8222" w:type="dxa"/>
          </w:tcPr>
          <w:p w:rsidR="00C44726" w:rsidRPr="00EE6004" w:rsidRDefault="00C44726" w:rsidP="00A92588">
            <w:pPr>
              <w:jc w:val="both"/>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70528" behindDoc="1" locked="0" layoutInCell="1" allowOverlap="1" wp14:anchorId="183C361F" wp14:editId="58F50F2A">
                  <wp:simplePos x="0" y="0"/>
                  <wp:positionH relativeFrom="column">
                    <wp:posOffset>1270</wp:posOffset>
                  </wp:positionH>
                  <wp:positionV relativeFrom="paragraph">
                    <wp:posOffset>361950</wp:posOffset>
                  </wp:positionV>
                  <wp:extent cx="2505710" cy="1409462"/>
                  <wp:effectExtent l="0" t="0" r="0" b="635"/>
                  <wp:wrapTight wrapText="bothSides">
                    <wp:wrapPolygon edited="0">
                      <wp:start x="0" y="0"/>
                      <wp:lineTo x="0" y="21318"/>
                      <wp:lineTo x="21348" y="21318"/>
                      <wp:lineTo x="2134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05710" cy="1409462"/>
                          </a:xfrm>
                          <a:prstGeom prst="rect">
                            <a:avLst/>
                          </a:prstGeom>
                        </pic:spPr>
                      </pic:pic>
                    </a:graphicData>
                  </a:graphic>
                  <wp14:sizeRelH relativeFrom="page">
                    <wp14:pctWidth>0</wp14:pctWidth>
                  </wp14:sizeRelH>
                  <wp14:sizeRelV relativeFrom="page">
                    <wp14:pctHeight>0</wp14:pctHeight>
                  </wp14:sizeRelV>
                </wp:anchor>
              </w:drawing>
            </w:r>
            <w:r w:rsidR="00D72191" w:rsidRPr="00EE6004">
              <w:rPr>
                <w:rFonts w:ascii="Times New Roman" w:hAnsi="Times New Roman" w:cs="Times New Roman"/>
                <w:sz w:val="24"/>
                <w:szCs w:val="24"/>
              </w:rPr>
              <w:t xml:space="preserve">Необходимо дать пояснение о том, что в рамках данной школы пациентов не рассматривается платная медицинская помощь – платные услуги любой пациент может получить по желанию в любой медицинской организации. Нужно подчеркнуть, что мы говорим исключительно о бесплатной медицинской помощи, и по действующему законодательству пациент моет получить бесплатную помощь в гарантированном объеме в любой точке страны. </w:t>
            </w:r>
          </w:p>
          <w:p w:rsidR="00D72191" w:rsidRPr="00EE6004" w:rsidRDefault="00D72191" w:rsidP="00A92588">
            <w:pPr>
              <w:jc w:val="both"/>
              <w:rPr>
                <w:rFonts w:ascii="Times New Roman" w:hAnsi="Times New Roman" w:cs="Times New Roman"/>
                <w:sz w:val="24"/>
                <w:szCs w:val="24"/>
              </w:rPr>
            </w:pPr>
            <w:r w:rsidRPr="00EE6004">
              <w:rPr>
                <w:rFonts w:ascii="Times New Roman" w:hAnsi="Times New Roman" w:cs="Times New Roman"/>
                <w:sz w:val="24"/>
                <w:szCs w:val="24"/>
              </w:rPr>
              <w:t xml:space="preserve">Вводя понятие «гарантированный объем бесплатной медицинской помощи», ведущий рассказывает о программе государственных гарантий бесплатного оказания гражданам медицинской помощи, которая устанавливает перечень заболеваний и состояний, при которых оказывается бесплатная медицинская помощь. Весь объем помощи, зафиксированный в программе и определенной в сопутствующих документах (стандартах и порядках оказания медицинской помощи при определенных заболеваниях) обязателен на территории всей страны. Программа государственных гарантий бесплатного оказания гражданам медицинской помощи – базовый документ, на основании которого каждый регион составляет собственную территориальную программу. Территориальная программа не может </w:t>
            </w:r>
            <w:r w:rsidR="008A06F8" w:rsidRPr="00EE6004">
              <w:rPr>
                <w:rFonts w:ascii="Times New Roman" w:hAnsi="Times New Roman" w:cs="Times New Roman"/>
                <w:sz w:val="24"/>
                <w:szCs w:val="24"/>
              </w:rPr>
              <w:t>уменьшать гарантированный объем медицинской помощи, зафиксированный в базовой программе, но может увеличить это объем. Таким образом, объем бесплатной медицинской помощи в разных регионах может быть разным.</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2</w:t>
            </w:r>
          </w:p>
        </w:tc>
        <w:tc>
          <w:tcPr>
            <w:tcW w:w="8222" w:type="dxa"/>
          </w:tcPr>
          <w:p w:rsidR="00C44726" w:rsidRPr="00EE6004" w:rsidRDefault="00C44726" w:rsidP="00A92588">
            <w:pPr>
              <w:jc w:val="both"/>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71552" behindDoc="1" locked="0" layoutInCell="1" allowOverlap="1" wp14:anchorId="4C53982C" wp14:editId="3E01A8A0">
                  <wp:simplePos x="0" y="0"/>
                  <wp:positionH relativeFrom="column">
                    <wp:posOffset>1270</wp:posOffset>
                  </wp:positionH>
                  <wp:positionV relativeFrom="paragraph">
                    <wp:posOffset>363855</wp:posOffset>
                  </wp:positionV>
                  <wp:extent cx="2505710" cy="1409462"/>
                  <wp:effectExtent l="0" t="0" r="0" b="635"/>
                  <wp:wrapTight wrapText="bothSides">
                    <wp:wrapPolygon edited="0">
                      <wp:start x="0" y="0"/>
                      <wp:lineTo x="0" y="21318"/>
                      <wp:lineTo x="21348" y="21318"/>
                      <wp:lineTo x="2134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05710" cy="1409462"/>
                          </a:xfrm>
                          <a:prstGeom prst="rect">
                            <a:avLst/>
                          </a:prstGeom>
                        </pic:spPr>
                      </pic:pic>
                    </a:graphicData>
                  </a:graphic>
                  <wp14:sizeRelH relativeFrom="page">
                    <wp14:pctWidth>0</wp14:pctWidth>
                  </wp14:sizeRelH>
                  <wp14:sizeRelV relativeFrom="page">
                    <wp14:pctHeight>0</wp14:pctHeight>
                  </wp14:sizeRelV>
                </wp:anchor>
              </w:drawing>
            </w:r>
            <w:r w:rsidR="00A92588" w:rsidRPr="00EE6004">
              <w:rPr>
                <w:rFonts w:ascii="Times New Roman" w:hAnsi="Times New Roman" w:cs="Times New Roman"/>
                <w:sz w:val="24"/>
                <w:szCs w:val="24"/>
              </w:rPr>
              <w:t>Ведущий поясняет, ч</w:t>
            </w:r>
            <w:r w:rsidR="008A06F8" w:rsidRPr="00EE6004">
              <w:rPr>
                <w:rFonts w:ascii="Times New Roman" w:hAnsi="Times New Roman" w:cs="Times New Roman"/>
                <w:sz w:val="24"/>
                <w:szCs w:val="24"/>
              </w:rPr>
              <w:t>то медицинская помощь оказывается в экстренно</w:t>
            </w:r>
            <w:r w:rsidR="00A92588" w:rsidRPr="00EE6004">
              <w:rPr>
                <w:rFonts w:ascii="Times New Roman" w:hAnsi="Times New Roman" w:cs="Times New Roman"/>
                <w:sz w:val="24"/>
                <w:szCs w:val="24"/>
              </w:rPr>
              <w:t>й, неотложной и плановой формах, дает понятие экстренной помощи и понятие неотложной помощи. Участникам школы необходимо сообщить, что решение о том, какая помощь требуется, принимает врач, т.е. пациента должны как минимум осмотреть и определить его состояние, прежде чем принимать решение о том, в какой форме будет оказана помощь. Нужно пояснить, что помощь в экстренной и неотложной форме оказывают бесплатно в любой медицинской организации независимо от того, есть у человека полис ОМС или нет, является медицинская организация государственной или частной. Пациенту не могут отказать в оказании такой помощи. Однако работники медицинской организации обязательно просят у пациента предъявить полис. Это делается для того, чтобы впоследствии медицинская организация могла получить финансирование за оказанные услуги из того или иного источника. Если у пациента полис есть, финансирование будет покрываться за счет средств ОМС, если нет – за счет бюджета.</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3</w:t>
            </w:r>
          </w:p>
        </w:tc>
        <w:tc>
          <w:tcPr>
            <w:tcW w:w="8222" w:type="dxa"/>
          </w:tcPr>
          <w:p w:rsidR="00C44726" w:rsidRPr="00EE6004" w:rsidRDefault="00C44726" w:rsidP="00A92588">
            <w:pPr>
              <w:jc w:val="both"/>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72576" behindDoc="1" locked="0" layoutInCell="1" allowOverlap="1" wp14:anchorId="60AED764" wp14:editId="2E8A0C4B">
                  <wp:simplePos x="0" y="0"/>
                  <wp:positionH relativeFrom="column">
                    <wp:posOffset>-46990</wp:posOffset>
                  </wp:positionH>
                  <wp:positionV relativeFrom="paragraph">
                    <wp:posOffset>393700</wp:posOffset>
                  </wp:positionV>
                  <wp:extent cx="2506133" cy="1409700"/>
                  <wp:effectExtent l="0" t="0" r="8890" b="0"/>
                  <wp:wrapTight wrapText="bothSides">
                    <wp:wrapPolygon edited="0">
                      <wp:start x="0" y="0"/>
                      <wp:lineTo x="0" y="21308"/>
                      <wp:lineTo x="21512" y="21308"/>
                      <wp:lineTo x="2151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06133" cy="1409700"/>
                          </a:xfrm>
                          <a:prstGeom prst="rect">
                            <a:avLst/>
                          </a:prstGeom>
                        </pic:spPr>
                      </pic:pic>
                    </a:graphicData>
                  </a:graphic>
                  <wp14:sizeRelH relativeFrom="page">
                    <wp14:pctWidth>0</wp14:pctWidth>
                  </wp14:sizeRelH>
                  <wp14:sizeRelV relativeFrom="page">
                    <wp14:pctHeight>0</wp14:pctHeight>
                  </wp14:sizeRelV>
                </wp:anchor>
              </w:drawing>
            </w:r>
            <w:r w:rsidR="00A92588" w:rsidRPr="00EE6004">
              <w:rPr>
                <w:rFonts w:ascii="Times New Roman" w:hAnsi="Times New Roman" w:cs="Times New Roman"/>
                <w:sz w:val="24"/>
                <w:szCs w:val="24"/>
              </w:rPr>
              <w:t>Ведущий поясняет, что плановая помощь за пределами региона проживания тоже оказывается бесплатно. Но если экстренная и неотложная помощь оказывается быстро, то плановая – в установленные сроки ожидания. Если пациент желает получить такую помощь, он получает ее на тех же условиях, что и все жители региона, куда человек приехал (т.е., например, ждет столько же процедуры).</w:t>
            </w:r>
          </w:p>
          <w:p w:rsidR="00A92588" w:rsidRPr="00EE6004" w:rsidRDefault="00A92588" w:rsidP="00A92588">
            <w:pPr>
              <w:jc w:val="both"/>
              <w:rPr>
                <w:rFonts w:ascii="Times New Roman" w:hAnsi="Times New Roman" w:cs="Times New Roman"/>
                <w:sz w:val="24"/>
                <w:szCs w:val="24"/>
              </w:rPr>
            </w:pPr>
            <w:r w:rsidRPr="00EE6004">
              <w:rPr>
                <w:rFonts w:ascii="Times New Roman" w:hAnsi="Times New Roman" w:cs="Times New Roman"/>
                <w:sz w:val="24"/>
                <w:szCs w:val="24"/>
              </w:rPr>
              <w:t>В отличие от экстренной или неотложной помощи, плановую бесплатную помощь пациент получает только при наличии полиса ОМС</w:t>
            </w:r>
            <w:r w:rsidR="00C34CB5" w:rsidRPr="00EE6004">
              <w:rPr>
                <w:rFonts w:ascii="Times New Roman" w:hAnsi="Times New Roman" w:cs="Times New Roman"/>
                <w:sz w:val="24"/>
                <w:szCs w:val="24"/>
              </w:rPr>
              <w:t>. Если пациент забыл полис дома, то ему доступны только платные услуги.</w:t>
            </w:r>
          </w:p>
          <w:p w:rsidR="00C34CB5" w:rsidRPr="00EE6004" w:rsidRDefault="00C34CB5" w:rsidP="00A92588">
            <w:pPr>
              <w:jc w:val="both"/>
              <w:rPr>
                <w:rFonts w:ascii="Times New Roman" w:hAnsi="Times New Roman" w:cs="Times New Roman"/>
                <w:sz w:val="24"/>
                <w:szCs w:val="24"/>
              </w:rPr>
            </w:pPr>
            <w:r w:rsidRPr="00EE6004">
              <w:rPr>
                <w:rFonts w:ascii="Times New Roman" w:hAnsi="Times New Roman" w:cs="Times New Roman"/>
                <w:sz w:val="24"/>
                <w:szCs w:val="24"/>
              </w:rPr>
              <w:t>Важно также помнить, что вся бесплатная помощь организована определенным образом. Так, везде пациент получает направление на диагностику или к узкому специалисту от участкового врача.</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4</w:t>
            </w:r>
          </w:p>
        </w:tc>
        <w:tc>
          <w:tcPr>
            <w:tcW w:w="8222" w:type="dxa"/>
          </w:tcPr>
          <w:p w:rsidR="00C44726" w:rsidRPr="00EE6004" w:rsidRDefault="00C44726" w:rsidP="00C34CB5">
            <w:pPr>
              <w:jc w:val="both"/>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73600" behindDoc="1" locked="0" layoutInCell="1" allowOverlap="1" wp14:anchorId="0106617B" wp14:editId="6CD6630E">
                  <wp:simplePos x="0" y="0"/>
                  <wp:positionH relativeFrom="column">
                    <wp:posOffset>-65405</wp:posOffset>
                  </wp:positionH>
                  <wp:positionV relativeFrom="paragraph">
                    <wp:posOffset>365760</wp:posOffset>
                  </wp:positionV>
                  <wp:extent cx="2556933" cy="1438275"/>
                  <wp:effectExtent l="0" t="0" r="0" b="0"/>
                  <wp:wrapTight wrapText="bothSides">
                    <wp:wrapPolygon edited="0">
                      <wp:start x="0" y="0"/>
                      <wp:lineTo x="0" y="21171"/>
                      <wp:lineTo x="21407" y="21171"/>
                      <wp:lineTo x="21407"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56933" cy="1438275"/>
                          </a:xfrm>
                          <a:prstGeom prst="rect">
                            <a:avLst/>
                          </a:prstGeom>
                        </pic:spPr>
                      </pic:pic>
                    </a:graphicData>
                  </a:graphic>
                  <wp14:sizeRelH relativeFrom="page">
                    <wp14:pctWidth>0</wp14:pctWidth>
                  </wp14:sizeRelH>
                  <wp14:sizeRelV relativeFrom="page">
                    <wp14:pctHeight>0</wp14:pctHeight>
                  </wp14:sizeRelV>
                </wp:anchor>
              </w:drawing>
            </w:r>
            <w:r w:rsidR="00C34CB5" w:rsidRPr="00EE6004">
              <w:rPr>
                <w:rFonts w:ascii="Times New Roman" w:hAnsi="Times New Roman" w:cs="Times New Roman"/>
                <w:sz w:val="24"/>
                <w:szCs w:val="24"/>
              </w:rPr>
              <w:t xml:space="preserve">Пациент может выбрать одну из стратегий при получении бесплатной плановой помощи. Выбор стратегии связан с общими планами пациента, в том числе по длительности пребывания на территории другого региона. </w:t>
            </w:r>
          </w:p>
          <w:p w:rsidR="00C34CB5" w:rsidRPr="00EE6004" w:rsidRDefault="00C34CB5" w:rsidP="00C34CB5">
            <w:pPr>
              <w:jc w:val="both"/>
              <w:rPr>
                <w:rFonts w:ascii="Times New Roman" w:hAnsi="Times New Roman" w:cs="Times New Roman"/>
                <w:sz w:val="24"/>
                <w:szCs w:val="24"/>
              </w:rPr>
            </w:pPr>
            <w:r w:rsidRPr="00EE6004">
              <w:rPr>
                <w:rFonts w:ascii="Times New Roman" w:hAnsi="Times New Roman" w:cs="Times New Roman"/>
                <w:sz w:val="24"/>
                <w:szCs w:val="24"/>
              </w:rPr>
              <w:t>Первый предлагаемы вариант – пациент получает полис ОМС в другом регионе. При этом полис ОМС из региона проживания перестает быть действительным.</w:t>
            </w:r>
          </w:p>
          <w:p w:rsidR="00C34CB5" w:rsidRPr="00EE6004" w:rsidRDefault="00C34CB5" w:rsidP="00C34CB5">
            <w:pPr>
              <w:jc w:val="both"/>
              <w:rPr>
                <w:rFonts w:ascii="Times New Roman" w:hAnsi="Times New Roman" w:cs="Times New Roman"/>
                <w:sz w:val="24"/>
                <w:szCs w:val="24"/>
              </w:rPr>
            </w:pPr>
            <w:r w:rsidRPr="00EE6004">
              <w:rPr>
                <w:rFonts w:ascii="Times New Roman" w:hAnsi="Times New Roman" w:cs="Times New Roman"/>
                <w:sz w:val="24"/>
                <w:szCs w:val="24"/>
              </w:rPr>
              <w:t>Шаги пациента такие же, что и при получении полиса ОМС в регионе проживания: нужно обратиться в страховую компания с заявлением о выборе страховой компании. После получения полиса пациент прикрепляется к любой поликлинике – это называется выбор медицинской организации.</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5</w:t>
            </w:r>
          </w:p>
        </w:tc>
        <w:tc>
          <w:tcPr>
            <w:tcW w:w="8222" w:type="dxa"/>
          </w:tcPr>
          <w:p w:rsidR="00C34CB5" w:rsidRPr="00EE6004" w:rsidRDefault="00C44726" w:rsidP="005E7396">
            <w:pPr>
              <w:jc w:val="both"/>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74624" behindDoc="1" locked="0" layoutInCell="1" allowOverlap="1" wp14:anchorId="77A2F2D7" wp14:editId="414B16EB">
                  <wp:simplePos x="0" y="0"/>
                  <wp:positionH relativeFrom="column">
                    <wp:posOffset>1270</wp:posOffset>
                  </wp:positionH>
                  <wp:positionV relativeFrom="paragraph">
                    <wp:posOffset>422275</wp:posOffset>
                  </wp:positionV>
                  <wp:extent cx="2590800" cy="1457325"/>
                  <wp:effectExtent l="0" t="0" r="0" b="9525"/>
                  <wp:wrapTight wrapText="bothSides">
                    <wp:wrapPolygon edited="0">
                      <wp:start x="0" y="0"/>
                      <wp:lineTo x="0" y="21459"/>
                      <wp:lineTo x="21441" y="21459"/>
                      <wp:lineTo x="21441"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90800" cy="1457325"/>
                          </a:xfrm>
                          <a:prstGeom prst="rect">
                            <a:avLst/>
                          </a:prstGeom>
                        </pic:spPr>
                      </pic:pic>
                    </a:graphicData>
                  </a:graphic>
                  <wp14:sizeRelH relativeFrom="page">
                    <wp14:pctWidth>0</wp14:pctWidth>
                  </wp14:sizeRelH>
                  <wp14:sizeRelV relativeFrom="page">
                    <wp14:pctHeight>0</wp14:pctHeight>
                  </wp14:sizeRelV>
                </wp:anchor>
              </w:drawing>
            </w:r>
            <w:r w:rsidR="00C34CB5" w:rsidRPr="00EE6004">
              <w:rPr>
                <w:rFonts w:ascii="Times New Roman" w:hAnsi="Times New Roman" w:cs="Times New Roman"/>
                <w:sz w:val="24"/>
                <w:szCs w:val="24"/>
              </w:rPr>
              <w:t>Необходимо помнить, что пациент, не меняя места регистрации, может выбирать страховую компания не чаще 1 раза в год. Т.е. если человек переехал и сменил место регистрации, то он может менять медицинскую организацию чаще чем раз в год. Пациент при получении полиса в другом регионе будет получать медицинскую помощь в объеме, гарантированном территориальной программой государственных гарантий именно в этом регионе, толь</w:t>
            </w:r>
            <w:r w:rsidR="005E7396" w:rsidRPr="00EE6004">
              <w:rPr>
                <w:rFonts w:ascii="Times New Roman" w:hAnsi="Times New Roman" w:cs="Times New Roman"/>
                <w:sz w:val="24"/>
                <w:szCs w:val="24"/>
              </w:rPr>
              <w:t>ко в этом другом регионе. При перемещении в свой регион проживания или в любой другой регион он будет получать помощь в базовом объеме.</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6</w:t>
            </w:r>
          </w:p>
        </w:tc>
        <w:tc>
          <w:tcPr>
            <w:tcW w:w="8222" w:type="dxa"/>
          </w:tcPr>
          <w:p w:rsidR="00C44726" w:rsidRPr="00EE6004" w:rsidRDefault="00C44726" w:rsidP="00A92588">
            <w:pPr>
              <w:jc w:val="both"/>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75648" behindDoc="1" locked="0" layoutInCell="1" allowOverlap="1" wp14:anchorId="78BB161A" wp14:editId="3C4BD064">
                  <wp:simplePos x="0" y="0"/>
                  <wp:positionH relativeFrom="column">
                    <wp:posOffset>-14534</wp:posOffset>
                  </wp:positionH>
                  <wp:positionV relativeFrom="paragraph">
                    <wp:posOffset>214630</wp:posOffset>
                  </wp:positionV>
                  <wp:extent cx="2607310" cy="1466612"/>
                  <wp:effectExtent l="0" t="0" r="2540" b="635"/>
                  <wp:wrapTight wrapText="bothSides">
                    <wp:wrapPolygon edited="0">
                      <wp:start x="0" y="0"/>
                      <wp:lineTo x="0" y="21329"/>
                      <wp:lineTo x="21463" y="21329"/>
                      <wp:lineTo x="2146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07310" cy="1466612"/>
                          </a:xfrm>
                          <a:prstGeom prst="rect">
                            <a:avLst/>
                          </a:prstGeom>
                        </pic:spPr>
                      </pic:pic>
                    </a:graphicData>
                  </a:graphic>
                  <wp14:sizeRelH relativeFrom="page">
                    <wp14:pctWidth>0</wp14:pctWidth>
                  </wp14:sizeRelH>
                  <wp14:sizeRelV relativeFrom="page">
                    <wp14:pctHeight>0</wp14:pctHeight>
                  </wp14:sizeRelV>
                </wp:anchor>
              </w:drawing>
            </w:r>
            <w:r w:rsidR="005E7396" w:rsidRPr="00EE6004">
              <w:rPr>
                <w:rFonts w:ascii="Times New Roman" w:hAnsi="Times New Roman" w:cs="Times New Roman"/>
                <w:sz w:val="24"/>
                <w:szCs w:val="24"/>
              </w:rPr>
              <w:t>Второй вариант – получение медицинской помощи по полису, выданному в регионе проживания. Временная или постоянная регистрация в другом регионе при это не нужна, медицинская организация, куда пациент обращается, не имеет права отказать пациенту на основании отсутствия регистрации в этом регионе.</w:t>
            </w:r>
          </w:p>
          <w:p w:rsidR="005E7396" w:rsidRPr="00EE6004" w:rsidRDefault="005E7396" w:rsidP="005E7396">
            <w:pPr>
              <w:jc w:val="both"/>
              <w:rPr>
                <w:rFonts w:ascii="Times New Roman" w:hAnsi="Times New Roman" w:cs="Times New Roman"/>
                <w:sz w:val="24"/>
                <w:szCs w:val="24"/>
              </w:rPr>
            </w:pPr>
            <w:r w:rsidRPr="00EE6004">
              <w:rPr>
                <w:rFonts w:ascii="Times New Roman" w:hAnsi="Times New Roman" w:cs="Times New Roman"/>
                <w:sz w:val="24"/>
                <w:szCs w:val="24"/>
              </w:rPr>
              <w:t>Для получения бесплатной плановой медицинской помощи пациент должен «прикрепиться» к поликлинике. Для этого пациент приходит в выбранную поликлинику и пишет заявление о выборе медицинской организации. Обмен медицинской документацией происходит между медицинскими организациями без участия пациента. Пациент должен понимать, что он может пользоваться слугами выбранной поликлиники не сразу, а через несколько дней, когда получит от медицинской организации подтверждение. Отказать пациенту не могут, а время требуется для проверки данных и запроса медицинской карточки в поликлинике, где пациент обслуживался ранее.</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7</w:t>
            </w:r>
          </w:p>
        </w:tc>
        <w:tc>
          <w:tcPr>
            <w:tcW w:w="8222" w:type="dxa"/>
          </w:tcPr>
          <w:p w:rsidR="00C44726" w:rsidRPr="00EE6004" w:rsidRDefault="005E7396" w:rsidP="005E7396">
            <w:pPr>
              <w:jc w:val="both"/>
              <w:rPr>
                <w:rFonts w:ascii="Times New Roman" w:hAnsi="Times New Roman" w:cs="Times New Roman"/>
                <w:sz w:val="24"/>
                <w:szCs w:val="24"/>
              </w:rPr>
            </w:pPr>
            <w:r w:rsidRPr="00EE6004">
              <w:rPr>
                <w:rFonts w:ascii="Times New Roman" w:hAnsi="Times New Roman" w:cs="Times New Roman"/>
                <w:sz w:val="24"/>
                <w:szCs w:val="24"/>
              </w:rPr>
              <w:t>Пациент должен ответственно отнестись к выбору медицинской организации, т.к. в следующий раз он сможет сделать выбор только через год.</w:t>
            </w:r>
          </w:p>
          <w:p w:rsidR="005E7396" w:rsidRPr="00EE6004" w:rsidRDefault="005851A7" w:rsidP="005851A7">
            <w:pPr>
              <w:jc w:val="both"/>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76672" behindDoc="1" locked="0" layoutInCell="1" allowOverlap="1" wp14:anchorId="43866A5D" wp14:editId="16AB4A0E">
                  <wp:simplePos x="0" y="0"/>
                  <wp:positionH relativeFrom="column">
                    <wp:posOffset>1270</wp:posOffset>
                  </wp:positionH>
                  <wp:positionV relativeFrom="paragraph">
                    <wp:posOffset>30480</wp:posOffset>
                  </wp:positionV>
                  <wp:extent cx="2607310" cy="1466850"/>
                  <wp:effectExtent l="0" t="0" r="2540" b="0"/>
                  <wp:wrapTight wrapText="bothSides">
                    <wp:wrapPolygon edited="0">
                      <wp:start x="0" y="0"/>
                      <wp:lineTo x="0" y="21319"/>
                      <wp:lineTo x="21463" y="21319"/>
                      <wp:lineTo x="2146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07310" cy="1466850"/>
                          </a:xfrm>
                          <a:prstGeom prst="rect">
                            <a:avLst/>
                          </a:prstGeom>
                        </pic:spPr>
                      </pic:pic>
                    </a:graphicData>
                  </a:graphic>
                  <wp14:sizeRelH relativeFrom="page">
                    <wp14:pctWidth>0</wp14:pctWidth>
                  </wp14:sizeRelH>
                  <wp14:sizeRelV relativeFrom="page">
                    <wp14:pctHeight>0</wp14:pctHeight>
                  </wp14:sizeRelV>
                </wp:anchor>
              </w:drawing>
            </w:r>
            <w:r w:rsidR="005E7396" w:rsidRPr="00EE6004">
              <w:rPr>
                <w:rFonts w:ascii="Times New Roman" w:hAnsi="Times New Roman" w:cs="Times New Roman"/>
                <w:sz w:val="24"/>
                <w:szCs w:val="24"/>
              </w:rPr>
              <w:t>В таком варианте получения плановой медицинской помощи пациент будет получать помощь в объеме базовой программы ОМС, т.е. перед выбором варианта все же стоит оценить</w:t>
            </w:r>
            <w:r w:rsidRPr="00EE6004">
              <w:rPr>
                <w:rFonts w:ascii="Times New Roman" w:hAnsi="Times New Roman" w:cs="Times New Roman"/>
                <w:sz w:val="24"/>
                <w:szCs w:val="24"/>
              </w:rPr>
              <w:t>, в каком объеме пациент хочет получать помощь, есть ли какие-то преимущества в территориальной программе, принятой в регионе проживания, или в территориальной программе другого региона.</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8</w:t>
            </w:r>
          </w:p>
        </w:tc>
        <w:tc>
          <w:tcPr>
            <w:tcW w:w="8222" w:type="dxa"/>
          </w:tcPr>
          <w:p w:rsidR="00C44726" w:rsidRPr="00EE6004" w:rsidRDefault="00C44726" w:rsidP="005851A7">
            <w:pPr>
              <w:jc w:val="both"/>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69504" behindDoc="1" locked="0" layoutInCell="1" allowOverlap="1" wp14:anchorId="4444AD83" wp14:editId="19C15DCC">
                  <wp:simplePos x="0" y="0"/>
                  <wp:positionH relativeFrom="column">
                    <wp:posOffset>1270</wp:posOffset>
                  </wp:positionH>
                  <wp:positionV relativeFrom="paragraph">
                    <wp:posOffset>635</wp:posOffset>
                  </wp:positionV>
                  <wp:extent cx="2457450" cy="1382395"/>
                  <wp:effectExtent l="0" t="0" r="0" b="8255"/>
                  <wp:wrapTight wrapText="bothSides">
                    <wp:wrapPolygon edited="0">
                      <wp:start x="0" y="0"/>
                      <wp:lineTo x="0" y="21431"/>
                      <wp:lineTo x="21433" y="21431"/>
                      <wp:lineTo x="21433"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57450" cy="1382395"/>
                          </a:xfrm>
                          <a:prstGeom prst="rect">
                            <a:avLst/>
                          </a:prstGeom>
                        </pic:spPr>
                      </pic:pic>
                    </a:graphicData>
                  </a:graphic>
                  <wp14:sizeRelH relativeFrom="page">
                    <wp14:pctWidth>0</wp14:pctWidth>
                  </wp14:sizeRelH>
                  <wp14:sizeRelV relativeFrom="page">
                    <wp14:pctHeight>0</wp14:pctHeight>
                  </wp14:sizeRelV>
                </wp:anchor>
              </w:drawing>
            </w:r>
            <w:r w:rsidR="005851A7" w:rsidRPr="00EE6004">
              <w:rPr>
                <w:rFonts w:ascii="Times New Roman" w:hAnsi="Times New Roman" w:cs="Times New Roman"/>
                <w:sz w:val="24"/>
                <w:szCs w:val="24"/>
              </w:rPr>
              <w:t>Итак, выбирая вариант, пациент оценивает объем, в котором он может получить бесплатную плановую помощь. Пациенту следует помнить, что для каждого варианта своя процедура.</w:t>
            </w:r>
          </w:p>
        </w:tc>
      </w:tr>
      <w:tr w:rsidR="00C44726" w:rsidRPr="00EE6004" w:rsidTr="008A06F8">
        <w:tc>
          <w:tcPr>
            <w:tcW w:w="1271" w:type="dxa"/>
          </w:tcPr>
          <w:p w:rsidR="00C44726" w:rsidRPr="00EE6004" w:rsidRDefault="00C44726" w:rsidP="008A06F8">
            <w:pPr>
              <w:rPr>
                <w:rFonts w:ascii="Times New Roman" w:hAnsi="Times New Roman" w:cs="Times New Roman"/>
                <w:sz w:val="24"/>
                <w:szCs w:val="24"/>
              </w:rPr>
            </w:pPr>
            <w:r w:rsidRPr="00EE6004">
              <w:rPr>
                <w:rFonts w:ascii="Times New Roman" w:hAnsi="Times New Roman" w:cs="Times New Roman"/>
                <w:sz w:val="24"/>
                <w:szCs w:val="24"/>
              </w:rPr>
              <w:t>9</w:t>
            </w:r>
          </w:p>
        </w:tc>
        <w:tc>
          <w:tcPr>
            <w:tcW w:w="8222" w:type="dxa"/>
          </w:tcPr>
          <w:p w:rsidR="005851A7" w:rsidRPr="00EE6004" w:rsidRDefault="005851A7" w:rsidP="005851A7">
            <w:pPr>
              <w:rPr>
                <w:rFonts w:ascii="Times New Roman" w:hAnsi="Times New Roman" w:cs="Times New Roman"/>
                <w:sz w:val="24"/>
                <w:szCs w:val="24"/>
              </w:rPr>
            </w:pPr>
            <w:r w:rsidRPr="00EE6004">
              <w:rPr>
                <w:rFonts w:ascii="Times New Roman" w:hAnsi="Times New Roman" w:cs="Times New Roman"/>
                <w:noProof/>
                <w:sz w:val="24"/>
                <w:szCs w:val="24"/>
                <w:lang w:eastAsia="ru-RU"/>
              </w:rPr>
              <w:drawing>
                <wp:anchor distT="0" distB="0" distL="114300" distR="114300" simplePos="0" relativeHeight="251678720" behindDoc="1" locked="0" layoutInCell="1" allowOverlap="1" wp14:anchorId="2A382178" wp14:editId="4668C193">
                  <wp:simplePos x="0" y="0"/>
                  <wp:positionH relativeFrom="column">
                    <wp:posOffset>4445</wp:posOffset>
                  </wp:positionH>
                  <wp:positionV relativeFrom="paragraph">
                    <wp:posOffset>426085</wp:posOffset>
                  </wp:positionV>
                  <wp:extent cx="2454910" cy="1381125"/>
                  <wp:effectExtent l="0" t="0" r="2540" b="9525"/>
                  <wp:wrapTight wrapText="bothSides">
                    <wp:wrapPolygon edited="0">
                      <wp:start x="0" y="0"/>
                      <wp:lineTo x="0" y="21451"/>
                      <wp:lineTo x="21455" y="21451"/>
                      <wp:lineTo x="2145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54910" cy="1381125"/>
                          </a:xfrm>
                          <a:prstGeom prst="rect">
                            <a:avLst/>
                          </a:prstGeom>
                        </pic:spPr>
                      </pic:pic>
                    </a:graphicData>
                  </a:graphic>
                  <wp14:sizeRelH relativeFrom="page">
                    <wp14:pctWidth>0</wp14:pctWidth>
                  </wp14:sizeRelH>
                  <wp14:sizeRelV relativeFrom="page">
                    <wp14:pctHeight>0</wp14:pctHeight>
                  </wp14:sizeRelV>
                </wp:anchor>
              </w:drawing>
            </w:r>
            <w:r w:rsidRPr="00EE6004">
              <w:rPr>
                <w:rFonts w:ascii="Times New Roman" w:hAnsi="Times New Roman" w:cs="Times New Roman"/>
                <w:sz w:val="24"/>
                <w:szCs w:val="24"/>
              </w:rPr>
              <w:t>Участникам дается информацию о работе горячей линии, предлагается записать телефон, чтобы иметь возможность позвонить.</w:t>
            </w:r>
          </w:p>
          <w:p w:rsidR="00C44726" w:rsidRPr="00EE6004" w:rsidRDefault="005851A7" w:rsidP="005851A7">
            <w:pPr>
              <w:jc w:val="both"/>
              <w:rPr>
                <w:rFonts w:ascii="Times New Roman" w:hAnsi="Times New Roman" w:cs="Times New Roman"/>
                <w:sz w:val="24"/>
                <w:szCs w:val="24"/>
              </w:rPr>
            </w:pPr>
            <w:r w:rsidRPr="00EE6004">
              <w:rPr>
                <w:rFonts w:ascii="Times New Roman" w:hAnsi="Times New Roman" w:cs="Times New Roman"/>
                <w:sz w:val="24"/>
                <w:szCs w:val="24"/>
              </w:rPr>
              <w:t>Участникам сообщается время работы горячей линии, делается акцент на том, что бесплатен и сам звонок, и консультация.</w:t>
            </w:r>
          </w:p>
        </w:tc>
      </w:tr>
    </w:tbl>
    <w:p w:rsidR="0071547A" w:rsidRPr="00EE6004" w:rsidRDefault="0071547A" w:rsidP="0071547A">
      <w:r w:rsidRPr="00EE6004">
        <w:br w:type="page"/>
      </w:r>
    </w:p>
    <w:p w:rsidR="0071547A" w:rsidRPr="00EE6004" w:rsidRDefault="0071547A" w:rsidP="0071547A">
      <w:pPr>
        <w:spacing w:after="0" w:line="240" w:lineRule="auto"/>
        <w:rPr>
          <w:rFonts w:ascii="Times New Roman" w:hAnsi="Times New Roman" w:cs="Times New Roman"/>
          <w:sz w:val="24"/>
          <w:szCs w:val="24"/>
        </w:rPr>
        <w:sectPr w:rsidR="0071547A" w:rsidRPr="00EE6004" w:rsidSect="00387327">
          <w:pgSz w:w="11906" w:h="16838"/>
          <w:pgMar w:top="1134" w:right="1134" w:bottom="1134" w:left="1134" w:header="708" w:footer="708" w:gutter="0"/>
          <w:cols w:space="708"/>
          <w:docGrid w:linePitch="360"/>
        </w:sectPr>
      </w:pPr>
    </w:p>
    <w:p w:rsidR="00AA6963" w:rsidRPr="00EE6004" w:rsidRDefault="0071547A" w:rsidP="0071547A">
      <w:pPr>
        <w:spacing w:after="0" w:line="240" w:lineRule="auto"/>
        <w:jc w:val="center"/>
        <w:rPr>
          <w:rFonts w:ascii="Times New Roman" w:hAnsi="Times New Roman" w:cs="Times New Roman"/>
          <w:i/>
          <w:sz w:val="24"/>
          <w:szCs w:val="24"/>
        </w:rPr>
      </w:pPr>
      <w:r w:rsidRPr="00EE6004">
        <w:rPr>
          <w:rFonts w:ascii="Times New Roman" w:hAnsi="Times New Roman" w:cs="Times New Roman"/>
          <w:i/>
          <w:sz w:val="24"/>
          <w:szCs w:val="24"/>
        </w:rPr>
        <w:t>Подборка нормативных актов</w:t>
      </w:r>
    </w:p>
    <w:p w:rsidR="0071547A" w:rsidRPr="00EE6004" w:rsidRDefault="0071547A" w:rsidP="00AA6963">
      <w:pPr>
        <w:spacing w:after="0" w:line="240" w:lineRule="auto"/>
        <w:rPr>
          <w:rFonts w:ascii="Times New Roman" w:hAnsi="Times New Roman" w:cs="Times New Roman"/>
          <w:sz w:val="24"/>
          <w:szCs w:val="24"/>
        </w:rPr>
      </w:pPr>
    </w:p>
    <w:p w:rsidR="0071547A" w:rsidRPr="00EE6004" w:rsidRDefault="00A7361A" w:rsidP="0071547A">
      <w:pPr>
        <w:pStyle w:val="ConsPlusNormal"/>
        <w:jc w:val="center"/>
        <w:rPr>
          <w:rFonts w:ascii="Times New Roman" w:hAnsi="Times New Roman" w:cs="Times New Roman"/>
          <w:i/>
          <w:sz w:val="24"/>
          <w:szCs w:val="24"/>
        </w:rPr>
      </w:pPr>
      <w:r w:rsidRPr="00EE6004">
        <w:rPr>
          <w:rFonts w:ascii="Times New Roman" w:hAnsi="Times New Roman" w:cs="Times New Roman"/>
          <w:b/>
          <w:sz w:val="24"/>
          <w:szCs w:val="24"/>
        </w:rPr>
        <w:t>ПОЛУЧЕНИЕ БЕСПЛАТНОЙ МЕДИЦИНСКОЙ ПОМОЩИ ПО ПОЛИСУ ОБЯЗАТЕЛЬНОГО МЕДИЦИНСКОГО СТРАХОВАНИЯ В ДРУГОМ РЕГИОНЕ</w:t>
      </w:r>
    </w:p>
    <w:p w:rsidR="00A7361A" w:rsidRPr="00EE6004" w:rsidRDefault="00A7361A" w:rsidP="00A7361A">
      <w:pPr>
        <w:pStyle w:val="ConsPlusNormal"/>
        <w:jc w:val="center"/>
        <w:rPr>
          <w:rFonts w:ascii="Times New Roman" w:hAnsi="Times New Roman" w:cs="Times New Roman"/>
          <w:i/>
          <w:sz w:val="24"/>
          <w:szCs w:val="24"/>
        </w:rPr>
      </w:pPr>
    </w:p>
    <w:p w:rsidR="00A7361A" w:rsidRPr="00EE6004" w:rsidRDefault="00A7361A" w:rsidP="00A7361A">
      <w:pPr>
        <w:pStyle w:val="ConsPlusNormal"/>
        <w:jc w:val="center"/>
        <w:rPr>
          <w:rFonts w:ascii="Times New Roman" w:hAnsi="Times New Roman" w:cs="Times New Roman"/>
          <w:i/>
          <w:sz w:val="24"/>
          <w:szCs w:val="24"/>
        </w:rPr>
      </w:pPr>
      <w:r w:rsidRPr="00EE6004">
        <w:rPr>
          <w:rFonts w:ascii="Times New Roman" w:hAnsi="Times New Roman" w:cs="Times New Roman"/>
          <w:i/>
          <w:sz w:val="24"/>
          <w:szCs w:val="24"/>
        </w:rPr>
        <w:t xml:space="preserve">Федеральный закон от 21.11.2011 № 323-ФЗ </w:t>
      </w:r>
      <w:r w:rsidRPr="00EE6004">
        <w:rPr>
          <w:rFonts w:ascii="Times New Roman" w:hAnsi="Times New Roman" w:cs="Times New Roman"/>
          <w:i/>
          <w:sz w:val="24"/>
          <w:szCs w:val="24"/>
        </w:rPr>
        <w:br/>
        <w:t>«Об основах охраны здоровья граждан в Российской Федерации»</w:t>
      </w:r>
    </w:p>
    <w:p w:rsidR="00A7361A" w:rsidRPr="00EE6004" w:rsidRDefault="00A7361A" w:rsidP="00A7361A">
      <w:pPr>
        <w:pStyle w:val="ConsPlusNormal"/>
        <w:jc w:val="center"/>
        <w:rPr>
          <w:rFonts w:ascii="Times New Roman" w:hAnsi="Times New Roman" w:cs="Times New Roman"/>
          <w:i/>
          <w:sz w:val="24"/>
          <w:szCs w:val="24"/>
        </w:rPr>
      </w:pPr>
      <w:r w:rsidRPr="00EE6004">
        <w:rPr>
          <w:rFonts w:ascii="Times New Roman" w:hAnsi="Times New Roman" w:cs="Times New Roman"/>
          <w:i/>
          <w:sz w:val="24"/>
          <w:szCs w:val="24"/>
        </w:rPr>
        <w:t>(извлечения)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EE6004">
        <w:rPr>
          <w:rFonts w:ascii="Times New Roman" w:hAnsi="Times New Roman" w:cs="Times New Roman"/>
          <w:i/>
          <w:sz w:val="24"/>
          <w:szCs w:val="24"/>
        </w:rPr>
        <w:t>Статья 32. Медицинская помощь</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К видам медицинской помощи относятся: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первичная медико-санитарная помощь;</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специализированная, в том числе высокотехнологичная, медицинская помощь;</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скорая, в том числе скорая специализированная, медицинская помощь;</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паллиативная медицинская помощь.</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Формами оказания медицинской помощи являются: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Статья 80. Программа государственных гарантий бесплатного оказания гражданам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 xml:space="preserve">1) первичная медико-санитарная помощь, в том числе доврачебная, врачебная и специализированная; </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скорая медицинская помощь, в том числе скорая специализированная;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паллиативная медицинская помощь в медицинских организациях.</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категории граждан, оказание медицинской помощи которым осуществляется бесплатно;</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Статья 81. Территориальная программа государственных гарантий бесплатного оказания гражданам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EE6004">
        <w:rPr>
          <w:rFonts w:ascii="Times New Roman" w:hAnsi="Times New Roman" w:cs="Times New Roman"/>
          <w:i/>
          <w:sz w:val="24"/>
          <w:szCs w:val="24"/>
        </w:rPr>
        <w:t>Статья 84. Оплата медицинских услуг</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При оказании платных медицинских услуг должны соблюдаться порядки оказания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8. К отношениям, связанным с оказанием платных медицинских услуг, применяются положения Закона Российской Федерации от 7 февраля 1992 года № 2300-1 «О защите прав потребителей».</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jc w:val="center"/>
        <w:rPr>
          <w:rFonts w:ascii="Times New Roman" w:hAnsi="Times New Roman" w:cs="Times New Roman"/>
          <w:i/>
          <w:sz w:val="24"/>
          <w:szCs w:val="24"/>
        </w:rPr>
      </w:pPr>
      <w:r w:rsidRPr="00EE6004">
        <w:rPr>
          <w:rFonts w:ascii="Times New Roman" w:hAnsi="Times New Roman" w:cs="Times New Roman"/>
          <w:i/>
          <w:sz w:val="24"/>
          <w:szCs w:val="24"/>
        </w:rPr>
        <w:t>Правила предоставления медицинскими организациями платных медицинских услуг</w:t>
      </w:r>
    </w:p>
    <w:p w:rsidR="00A7361A" w:rsidRPr="00EE6004" w:rsidRDefault="00A7361A" w:rsidP="00A7361A">
      <w:pPr>
        <w:widowControl w:val="0"/>
        <w:autoSpaceDE w:val="0"/>
        <w:autoSpaceDN w:val="0"/>
        <w:adjustRightInd w:val="0"/>
        <w:spacing w:after="0" w:line="240" w:lineRule="auto"/>
        <w:jc w:val="center"/>
        <w:rPr>
          <w:rFonts w:ascii="Times New Roman" w:hAnsi="Times New Roman" w:cs="Times New Roman"/>
          <w:i/>
          <w:sz w:val="24"/>
          <w:szCs w:val="24"/>
        </w:rPr>
      </w:pPr>
      <w:r w:rsidRPr="00EE6004">
        <w:rPr>
          <w:rFonts w:ascii="Times New Roman" w:hAnsi="Times New Roman" w:cs="Times New Roman"/>
          <w:i/>
          <w:sz w:val="24"/>
          <w:szCs w:val="24"/>
        </w:rPr>
        <w:t xml:space="preserve">(утверждены постановлением Правительства Российской Федерации </w:t>
      </w:r>
      <w:r w:rsidRPr="00EE6004">
        <w:rPr>
          <w:rFonts w:ascii="Times New Roman" w:hAnsi="Times New Roman" w:cs="Times New Roman"/>
          <w:i/>
          <w:sz w:val="24"/>
          <w:szCs w:val="24"/>
        </w:rPr>
        <w:br/>
        <w:t>от 4 октября 2012 г. № 1006)</w:t>
      </w:r>
    </w:p>
    <w:p w:rsidR="00A7361A" w:rsidRPr="00EE6004" w:rsidRDefault="00A7361A" w:rsidP="00A7361A">
      <w:pPr>
        <w:widowControl w:val="0"/>
        <w:autoSpaceDE w:val="0"/>
        <w:autoSpaceDN w:val="0"/>
        <w:adjustRightInd w:val="0"/>
        <w:spacing w:after="0" w:line="240" w:lineRule="auto"/>
        <w:jc w:val="center"/>
        <w:rPr>
          <w:rFonts w:ascii="Times New Roman" w:hAnsi="Times New Roman" w:cs="Times New Roman"/>
          <w:i/>
          <w:sz w:val="24"/>
          <w:szCs w:val="24"/>
        </w:rPr>
      </w:pPr>
      <w:r w:rsidRPr="00EE6004">
        <w:rPr>
          <w:rFonts w:ascii="Times New Roman" w:hAnsi="Times New Roman" w:cs="Times New Roman"/>
          <w:i/>
          <w:sz w:val="24"/>
          <w:szCs w:val="24"/>
        </w:rPr>
        <w:t>(извлечения)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jc w:val="center"/>
        <w:rPr>
          <w:rFonts w:ascii="Times New Roman" w:hAnsi="Times New Roman" w:cs="Times New Roman"/>
          <w:sz w:val="24"/>
          <w:szCs w:val="24"/>
        </w:rPr>
      </w:pPr>
      <w:r w:rsidRPr="00EE6004">
        <w:rPr>
          <w:rFonts w:ascii="Times New Roman" w:hAnsi="Times New Roman" w:cs="Times New Roman"/>
          <w:sz w:val="24"/>
          <w:szCs w:val="24"/>
        </w:rPr>
        <w:t>I. Общие положения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 Для целей настоящих Правил используются следующие основные понятия: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«заказчик»-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jc w:val="center"/>
        <w:rPr>
          <w:rFonts w:ascii="Times New Roman" w:hAnsi="Times New Roman" w:cs="Times New Roman"/>
          <w:sz w:val="24"/>
          <w:szCs w:val="24"/>
        </w:rPr>
      </w:pPr>
      <w:r w:rsidRPr="00EE6004">
        <w:rPr>
          <w:rFonts w:ascii="Times New Roman" w:hAnsi="Times New Roman" w:cs="Times New Roman"/>
          <w:sz w:val="24"/>
          <w:szCs w:val="24"/>
        </w:rPr>
        <w:t>II. Условия предоставления платных медицинских услуг</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jc w:val="center"/>
        <w:rPr>
          <w:rFonts w:ascii="Times New Roman" w:hAnsi="Times New Roman" w:cs="Times New Roman"/>
          <w:sz w:val="24"/>
          <w:szCs w:val="24"/>
        </w:rPr>
      </w:pPr>
      <w:r w:rsidRPr="00EE6004">
        <w:rPr>
          <w:rFonts w:ascii="Times New Roman" w:hAnsi="Times New Roman" w:cs="Times New Roman"/>
          <w:sz w:val="24"/>
          <w:szCs w:val="24"/>
        </w:rPr>
        <w:t>III. Информация об исполнителе и предоставляемых им медицинских услугах</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г) другие сведения, относящиеся к предмету договора…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jc w:val="center"/>
        <w:rPr>
          <w:rFonts w:ascii="Times New Roman" w:hAnsi="Times New Roman" w:cs="Times New Roman"/>
          <w:sz w:val="24"/>
          <w:szCs w:val="24"/>
        </w:rPr>
      </w:pPr>
      <w:r w:rsidRPr="00EE6004">
        <w:rPr>
          <w:rFonts w:ascii="Times New Roman" w:hAnsi="Times New Roman" w:cs="Times New Roman"/>
          <w:sz w:val="24"/>
          <w:szCs w:val="24"/>
        </w:rPr>
        <w:t>IV. Порядок заключения договора и оплаты медицинских услуг</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16. Договор заключается потребителем (заказчиком) и исполнителем в письменной форме.</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17. Договор должен содержать:</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а) сведения об исполнителе:</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наименование и адрес места нахождения заказчика - юридического лица;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в) перечень платных медицинских услуг, предоставляемых в соответствии с договором;</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г) стоимость платных медицинских услуг, сроки и порядок их оплаты;</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д) условия и сроки предоставления платных медицинских услуг;</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ж) ответственность сторон за невыполнение условий договора;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з) порядок изменения и расторжения договора;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и) иные условия, определяемые по соглашению сторон.</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jc w:val="center"/>
        <w:rPr>
          <w:rFonts w:ascii="Times New Roman" w:hAnsi="Times New Roman" w:cs="Times New Roman"/>
          <w:sz w:val="24"/>
          <w:szCs w:val="24"/>
        </w:rPr>
      </w:pPr>
      <w:r w:rsidRPr="00EE6004">
        <w:rPr>
          <w:rFonts w:ascii="Times New Roman" w:hAnsi="Times New Roman" w:cs="Times New Roman"/>
          <w:sz w:val="24"/>
          <w:szCs w:val="24"/>
        </w:rPr>
        <w:t>V. Порядок предоставления платных медицинских услуг</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7361A" w:rsidRPr="00EE6004" w:rsidRDefault="00A7361A" w:rsidP="00A736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004">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D7628" w:rsidRPr="00EE6004" w:rsidRDefault="000D7628" w:rsidP="000D7628">
      <w:pPr>
        <w:pStyle w:val="ConsPlusNormal"/>
        <w:ind w:firstLine="540"/>
        <w:jc w:val="both"/>
      </w:pPr>
    </w:p>
    <w:p w:rsidR="000D7628" w:rsidRPr="00EE6004" w:rsidRDefault="000D7628" w:rsidP="000D7628">
      <w:pPr>
        <w:pStyle w:val="ConsPlusNormal"/>
        <w:jc w:val="right"/>
        <w:rPr>
          <w:rFonts w:ascii="Times New Roman" w:hAnsi="Times New Roman" w:cs="Times New Roman"/>
          <w:sz w:val="24"/>
          <w:szCs w:val="24"/>
        </w:rPr>
      </w:pPr>
    </w:p>
    <w:p w:rsidR="000D7628" w:rsidRPr="00EE6004" w:rsidRDefault="000D7628">
      <w:pPr>
        <w:rPr>
          <w:rFonts w:ascii="Times New Roman" w:eastAsiaTheme="minorEastAsia" w:hAnsi="Times New Roman" w:cs="Times New Roman"/>
          <w:bCs/>
          <w:i/>
          <w:sz w:val="24"/>
          <w:szCs w:val="24"/>
          <w:lang w:eastAsia="ru-RU"/>
        </w:rPr>
      </w:pPr>
      <w:r w:rsidRPr="00EE6004">
        <w:rPr>
          <w:rFonts w:ascii="Times New Roman" w:hAnsi="Times New Roman" w:cs="Times New Roman"/>
          <w:b/>
          <w:i/>
          <w:sz w:val="24"/>
          <w:szCs w:val="24"/>
        </w:rPr>
        <w:br w:type="page"/>
      </w:r>
    </w:p>
    <w:p w:rsidR="000D7628" w:rsidRPr="00EE6004" w:rsidRDefault="000D7628" w:rsidP="000D7628">
      <w:pPr>
        <w:pStyle w:val="ConsPlusTitle"/>
        <w:jc w:val="center"/>
        <w:rPr>
          <w:rFonts w:ascii="Times New Roman" w:hAnsi="Times New Roman" w:cs="Times New Roman"/>
          <w:b w:val="0"/>
          <w:i/>
          <w:sz w:val="24"/>
          <w:szCs w:val="24"/>
        </w:rPr>
      </w:pPr>
      <w:r w:rsidRPr="00EE6004">
        <w:rPr>
          <w:rFonts w:ascii="Times New Roman" w:hAnsi="Times New Roman" w:cs="Times New Roman"/>
          <w:b w:val="0"/>
          <w:i/>
          <w:sz w:val="24"/>
          <w:szCs w:val="24"/>
        </w:rPr>
        <w:t xml:space="preserve">Программа государственных гарантий бесплатного оказания гражданам </w:t>
      </w:r>
      <w:r w:rsidRPr="00EE6004">
        <w:rPr>
          <w:rFonts w:ascii="Times New Roman" w:hAnsi="Times New Roman" w:cs="Times New Roman"/>
          <w:b w:val="0"/>
          <w:i/>
          <w:sz w:val="24"/>
          <w:szCs w:val="24"/>
        </w:rPr>
        <w:br/>
        <w:t>медицинской помощи на 2016 год</w:t>
      </w:r>
    </w:p>
    <w:p w:rsidR="000D7628" w:rsidRPr="00EE6004" w:rsidRDefault="000D7628" w:rsidP="000D7628">
      <w:pPr>
        <w:pStyle w:val="ConsPlusNormal"/>
        <w:jc w:val="center"/>
        <w:outlineLvl w:val="0"/>
        <w:rPr>
          <w:rFonts w:ascii="Times New Roman" w:hAnsi="Times New Roman" w:cs="Times New Roman"/>
          <w:i/>
          <w:sz w:val="24"/>
          <w:szCs w:val="24"/>
        </w:rPr>
      </w:pPr>
      <w:r w:rsidRPr="00EE6004">
        <w:rPr>
          <w:rFonts w:ascii="Times New Roman" w:hAnsi="Times New Roman" w:cs="Times New Roman"/>
          <w:i/>
          <w:sz w:val="24"/>
          <w:szCs w:val="24"/>
        </w:rPr>
        <w:t>(утверждена постановлением Правительства Российской Федерации от 19 декабря 2015 г. N 1382)</w:t>
      </w:r>
    </w:p>
    <w:p w:rsidR="000D7628" w:rsidRPr="00EE6004" w:rsidRDefault="000D7628" w:rsidP="000D7628">
      <w:pPr>
        <w:pStyle w:val="ConsPlusNormal"/>
        <w:jc w:val="center"/>
        <w:outlineLvl w:val="0"/>
        <w:rPr>
          <w:rFonts w:ascii="Times New Roman" w:hAnsi="Times New Roman" w:cs="Times New Roman"/>
          <w:i/>
          <w:sz w:val="24"/>
          <w:szCs w:val="24"/>
        </w:rPr>
      </w:pPr>
      <w:r w:rsidRPr="00EE6004">
        <w:rPr>
          <w:rFonts w:ascii="Times New Roman" w:hAnsi="Times New Roman" w:cs="Times New Roman"/>
          <w:i/>
          <w:sz w:val="24"/>
          <w:szCs w:val="24"/>
        </w:rPr>
        <w:t>извлечения</w:t>
      </w:r>
    </w:p>
    <w:p w:rsidR="000D7628" w:rsidRPr="00EE6004" w:rsidRDefault="000D7628" w:rsidP="000D7628">
      <w:pPr>
        <w:pStyle w:val="ConsPlusNormal"/>
        <w:jc w:val="center"/>
        <w:outlineLvl w:val="1"/>
        <w:rPr>
          <w:rFonts w:ascii="Times New Roman" w:hAnsi="Times New Roman" w:cs="Times New Roman"/>
          <w:sz w:val="24"/>
          <w:szCs w:val="24"/>
        </w:rPr>
      </w:pPr>
      <w:bookmarkStart w:id="3" w:name="Par44"/>
      <w:bookmarkEnd w:id="3"/>
    </w:p>
    <w:p w:rsidR="000D7628" w:rsidRPr="00EE6004" w:rsidRDefault="000D7628" w:rsidP="000D7628">
      <w:pPr>
        <w:pStyle w:val="ConsPlusNormal"/>
        <w:jc w:val="center"/>
        <w:outlineLvl w:val="1"/>
        <w:rPr>
          <w:rFonts w:ascii="Times New Roman" w:hAnsi="Times New Roman" w:cs="Times New Roman"/>
          <w:sz w:val="24"/>
          <w:szCs w:val="24"/>
        </w:rPr>
      </w:pPr>
      <w:r w:rsidRPr="00EE6004">
        <w:rPr>
          <w:rFonts w:ascii="Times New Roman" w:hAnsi="Times New Roman" w:cs="Times New Roman"/>
          <w:sz w:val="24"/>
          <w:szCs w:val="24"/>
        </w:rPr>
        <w:t>II. Перечень видов, форм и условий медицинской помощи,</w:t>
      </w:r>
    </w:p>
    <w:p w:rsidR="000D7628" w:rsidRPr="00EE6004" w:rsidRDefault="000D7628" w:rsidP="000D7628">
      <w:pPr>
        <w:pStyle w:val="ConsPlusNormal"/>
        <w:jc w:val="center"/>
        <w:rPr>
          <w:rFonts w:ascii="Times New Roman" w:hAnsi="Times New Roman" w:cs="Times New Roman"/>
          <w:sz w:val="24"/>
          <w:szCs w:val="24"/>
        </w:rPr>
      </w:pPr>
      <w:r w:rsidRPr="00EE6004">
        <w:rPr>
          <w:rFonts w:ascii="Times New Roman" w:hAnsi="Times New Roman" w:cs="Times New Roman"/>
          <w:sz w:val="24"/>
          <w:szCs w:val="24"/>
        </w:rPr>
        <w:t>оказание которой осуществляется бесплатно</w:t>
      </w:r>
    </w:p>
    <w:p w:rsidR="000D7628" w:rsidRPr="00EE6004" w:rsidRDefault="000D7628" w:rsidP="000D7628">
      <w:pPr>
        <w:pStyle w:val="ConsPlusNormal"/>
        <w:jc w:val="center"/>
        <w:rPr>
          <w:rFonts w:ascii="Times New Roman" w:hAnsi="Times New Roman" w:cs="Times New Roman"/>
          <w:sz w:val="24"/>
          <w:szCs w:val="24"/>
        </w:rPr>
      </w:pP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первичная медико-санитарная помощь, в том числе первичная доврачебная, первичная врачебная и первичная специализированная;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специализированная, в том числе высокотехнологичная, медицинская помощь;</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скорая, в том числе скорая специализированная, медицинская помощь;</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паллиативная медицинская помощь, оказываемая медицинскими организациями.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Медицинская помощь оказывается в следующих формах:</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D7628" w:rsidRPr="00EE6004" w:rsidRDefault="000D7628" w:rsidP="000D7628">
      <w:pPr>
        <w:pStyle w:val="ConsPlusNormal"/>
        <w:ind w:firstLine="540"/>
        <w:jc w:val="both"/>
        <w:rPr>
          <w:rFonts w:ascii="Times New Roman" w:hAnsi="Times New Roman" w:cs="Times New Roman"/>
          <w:sz w:val="24"/>
          <w:szCs w:val="24"/>
        </w:rPr>
      </w:pPr>
    </w:p>
    <w:p w:rsidR="000D7628" w:rsidRPr="00EE6004" w:rsidRDefault="000D7628" w:rsidP="000D7628">
      <w:pPr>
        <w:pStyle w:val="ConsPlusNormal"/>
        <w:jc w:val="center"/>
        <w:outlineLvl w:val="1"/>
        <w:rPr>
          <w:rFonts w:ascii="Times New Roman" w:hAnsi="Times New Roman" w:cs="Times New Roman"/>
          <w:sz w:val="24"/>
          <w:szCs w:val="24"/>
        </w:rPr>
      </w:pPr>
      <w:bookmarkStart w:id="4" w:name="Par71"/>
      <w:bookmarkEnd w:id="4"/>
      <w:r w:rsidRPr="00EE6004">
        <w:rPr>
          <w:rFonts w:ascii="Times New Roman" w:hAnsi="Times New Roman" w:cs="Times New Roman"/>
          <w:sz w:val="24"/>
          <w:szCs w:val="24"/>
        </w:rPr>
        <w:t>III. Перечень заболеваний и состояний, оказание</w:t>
      </w:r>
    </w:p>
    <w:p w:rsidR="000D7628" w:rsidRPr="00EE6004" w:rsidRDefault="000D7628" w:rsidP="000D7628">
      <w:pPr>
        <w:pStyle w:val="ConsPlusNormal"/>
        <w:jc w:val="center"/>
        <w:rPr>
          <w:rFonts w:ascii="Times New Roman" w:hAnsi="Times New Roman" w:cs="Times New Roman"/>
          <w:sz w:val="24"/>
          <w:szCs w:val="24"/>
        </w:rPr>
      </w:pPr>
      <w:r w:rsidRPr="00EE6004">
        <w:rPr>
          <w:rFonts w:ascii="Times New Roman" w:hAnsi="Times New Roman" w:cs="Times New Roman"/>
          <w:sz w:val="24"/>
          <w:szCs w:val="24"/>
        </w:rPr>
        <w:t>медицинской помощи при которых осуществляется бесплатно,</w:t>
      </w:r>
    </w:p>
    <w:p w:rsidR="000D7628" w:rsidRPr="00EE6004" w:rsidRDefault="000D7628" w:rsidP="000D7628">
      <w:pPr>
        <w:pStyle w:val="ConsPlusNormal"/>
        <w:jc w:val="center"/>
        <w:rPr>
          <w:rFonts w:ascii="Times New Roman" w:hAnsi="Times New Roman" w:cs="Times New Roman"/>
          <w:sz w:val="24"/>
          <w:szCs w:val="24"/>
        </w:rPr>
      </w:pPr>
      <w:r w:rsidRPr="00EE6004">
        <w:rPr>
          <w:rFonts w:ascii="Times New Roman" w:hAnsi="Times New Roman" w:cs="Times New Roman"/>
          <w:sz w:val="24"/>
          <w:szCs w:val="24"/>
        </w:rPr>
        <w:t>и категории граждан, оказание медицинской помощи</w:t>
      </w:r>
    </w:p>
    <w:p w:rsidR="000D7628" w:rsidRPr="00EE6004" w:rsidRDefault="000D7628" w:rsidP="000D7628">
      <w:pPr>
        <w:pStyle w:val="ConsPlusNormal"/>
        <w:jc w:val="center"/>
        <w:rPr>
          <w:rFonts w:ascii="Times New Roman" w:hAnsi="Times New Roman" w:cs="Times New Roman"/>
          <w:sz w:val="24"/>
          <w:szCs w:val="24"/>
        </w:rPr>
      </w:pPr>
      <w:r w:rsidRPr="00EE6004">
        <w:rPr>
          <w:rFonts w:ascii="Times New Roman" w:hAnsi="Times New Roman" w:cs="Times New Roman"/>
          <w:sz w:val="24"/>
          <w:szCs w:val="24"/>
        </w:rPr>
        <w:t>которым осуществляется бесплатно</w:t>
      </w:r>
    </w:p>
    <w:p w:rsidR="000D7628" w:rsidRPr="00EE6004" w:rsidRDefault="000D7628" w:rsidP="000D7628">
      <w:pPr>
        <w:pStyle w:val="ConsPlusNormal"/>
        <w:jc w:val="center"/>
        <w:rPr>
          <w:rFonts w:ascii="Times New Roman" w:hAnsi="Times New Roman" w:cs="Times New Roman"/>
          <w:sz w:val="24"/>
          <w:szCs w:val="24"/>
        </w:rPr>
      </w:pP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Гражданам медицинская помощь оказывается бесплатно при следующих заболеваниях и состояниях:</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инфекционные и паразитарные болезни;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новообразования;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эндокринной системы;</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расстройства питания и нарушения обмена веществ;</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нервной системы;</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крови, кроветворных органов;</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отдельные нарушения, вовлекающие иммунный механизм;</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глаза и его придаточного аппарата;</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уха и сосцевидного отростка;</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системы кровообращения;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органов дыхания;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мочеполовой системы;</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кожи и подкожной клетчатки;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болезни костно-мышечной системы и соединительной ткани;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травмы, отравления и некоторые другие последствия воздействия внешних причин;</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врожденные аномалии (пороки развития);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деформации и хромосомные нарушения;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беременность, роды, послеродовой период и аборты;</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отдельные состояния, возникающие у детей в перинатальный период;</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психические расстройства и расстройства поведения;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симптомы, признаки и отклонения от нормы, не отнесенные к заболеваниям и состояниям.</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В соответствии с законодательством Российской Федерации отдельным категориям граждан осуществляются: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обеспечение лекарственными препаратами (в соответствии с разделом V Программы);</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медицинские осмотры несовершеннолетних, в том числе при поступлении в образовательные организации и в период обучения в них;</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D7628" w:rsidRPr="00EE6004" w:rsidRDefault="000D7628" w:rsidP="000D7628">
      <w:pPr>
        <w:pStyle w:val="ConsPlusNormal"/>
        <w:ind w:firstLine="540"/>
        <w:jc w:val="both"/>
        <w:rPr>
          <w:rFonts w:ascii="Times New Roman" w:hAnsi="Times New Roman" w:cs="Times New Roman"/>
          <w:sz w:val="24"/>
          <w:szCs w:val="24"/>
        </w:rPr>
      </w:pPr>
    </w:p>
    <w:p w:rsidR="000D7628" w:rsidRPr="00EE6004" w:rsidRDefault="000D7628" w:rsidP="000D7628">
      <w:pPr>
        <w:pStyle w:val="ConsPlusNormal"/>
        <w:jc w:val="center"/>
        <w:outlineLvl w:val="1"/>
        <w:rPr>
          <w:rFonts w:ascii="Times New Roman" w:hAnsi="Times New Roman" w:cs="Times New Roman"/>
          <w:sz w:val="24"/>
          <w:szCs w:val="24"/>
        </w:rPr>
      </w:pPr>
      <w:r w:rsidRPr="00EE6004">
        <w:rPr>
          <w:rFonts w:ascii="Times New Roman" w:hAnsi="Times New Roman" w:cs="Times New Roman"/>
          <w:sz w:val="24"/>
          <w:szCs w:val="24"/>
        </w:rPr>
        <w:t>IV. Базовая программа обязательного</w:t>
      </w:r>
    </w:p>
    <w:p w:rsidR="000D7628" w:rsidRPr="00EE6004" w:rsidRDefault="000D7628" w:rsidP="000D7628">
      <w:pPr>
        <w:pStyle w:val="ConsPlusNormal"/>
        <w:jc w:val="center"/>
        <w:rPr>
          <w:rFonts w:ascii="Times New Roman" w:hAnsi="Times New Roman" w:cs="Times New Roman"/>
          <w:sz w:val="24"/>
          <w:szCs w:val="24"/>
        </w:rPr>
      </w:pPr>
      <w:r w:rsidRPr="00EE6004">
        <w:rPr>
          <w:rFonts w:ascii="Times New Roman" w:hAnsi="Times New Roman" w:cs="Times New Roman"/>
          <w:sz w:val="24"/>
          <w:szCs w:val="24"/>
        </w:rPr>
        <w:t>медицинского страхования</w:t>
      </w:r>
    </w:p>
    <w:p w:rsidR="000D7628" w:rsidRPr="00EE6004" w:rsidRDefault="000D7628" w:rsidP="000D7628">
      <w:pPr>
        <w:pStyle w:val="ConsPlusNormal"/>
        <w:ind w:firstLine="540"/>
        <w:jc w:val="both"/>
        <w:rPr>
          <w:rFonts w:ascii="Times New Roman" w:hAnsi="Times New Roman" w:cs="Times New Roman"/>
          <w:sz w:val="24"/>
          <w:szCs w:val="24"/>
        </w:rPr>
      </w:pP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Базовая программа обязательного медицинского страхования является составной частью Программы.</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В рамках базовой программы обязательного медицинского страхования: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D7628" w:rsidRPr="00EE6004" w:rsidRDefault="000D7628" w:rsidP="000D7628">
      <w:pPr>
        <w:pStyle w:val="ConsPlusNormal"/>
        <w:ind w:firstLine="540"/>
        <w:jc w:val="both"/>
        <w:rPr>
          <w:rFonts w:ascii="Times New Roman" w:hAnsi="Times New Roman" w:cs="Times New Roman"/>
          <w:sz w:val="24"/>
          <w:szCs w:val="24"/>
        </w:rPr>
      </w:pPr>
    </w:p>
    <w:p w:rsidR="000D7628" w:rsidRPr="00EE6004" w:rsidRDefault="000D7628" w:rsidP="000D7628">
      <w:pPr>
        <w:pStyle w:val="ConsPlusNormal"/>
        <w:jc w:val="center"/>
        <w:outlineLvl w:val="1"/>
        <w:rPr>
          <w:rFonts w:ascii="Times New Roman" w:hAnsi="Times New Roman" w:cs="Times New Roman"/>
          <w:sz w:val="24"/>
          <w:szCs w:val="24"/>
        </w:rPr>
      </w:pPr>
      <w:bookmarkStart w:id="5" w:name="Par132"/>
      <w:bookmarkEnd w:id="5"/>
      <w:r w:rsidRPr="00EE6004">
        <w:rPr>
          <w:rFonts w:ascii="Times New Roman" w:hAnsi="Times New Roman" w:cs="Times New Roman"/>
          <w:sz w:val="24"/>
          <w:szCs w:val="24"/>
        </w:rPr>
        <w:t>V. Финансовое обеспечение Программы</w:t>
      </w:r>
    </w:p>
    <w:p w:rsidR="000D7628" w:rsidRPr="00EE6004" w:rsidRDefault="000D7628" w:rsidP="000D7628">
      <w:pPr>
        <w:pStyle w:val="ConsPlusNormal"/>
        <w:ind w:firstLine="540"/>
        <w:jc w:val="both"/>
        <w:rPr>
          <w:rFonts w:ascii="Times New Roman" w:hAnsi="Times New Roman" w:cs="Times New Roman"/>
          <w:sz w:val="24"/>
          <w:szCs w:val="24"/>
        </w:rPr>
      </w:pP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За счет бюджетных ассигнований федерального бюджета осуществляется финансовое обеспечение:</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За счет бюджетных ассигнований бюджетов субъектов Российской Федерации осуществляется финансовое обеспечение:</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0D7628" w:rsidRPr="00EE6004" w:rsidRDefault="000D7628" w:rsidP="000D7628">
      <w:pPr>
        <w:pStyle w:val="ConsPlusNormal"/>
        <w:ind w:firstLine="540"/>
        <w:jc w:val="both"/>
        <w:rPr>
          <w:rFonts w:ascii="Times New Roman" w:hAnsi="Times New Roman" w:cs="Times New Roman"/>
          <w:sz w:val="24"/>
          <w:szCs w:val="24"/>
        </w:rPr>
      </w:pPr>
      <w:r w:rsidRPr="00EE6004">
        <w:rPr>
          <w:rFonts w:ascii="Times New Roman" w:hAnsi="Times New Roman" w:cs="Times New Roman"/>
          <w:sz w:val="24"/>
          <w:szCs w:val="24"/>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bookmarkEnd w:id="0"/>
    </w:p>
    <w:sectPr w:rsidR="000D7628" w:rsidRPr="00EE6004" w:rsidSect="0038732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016" w:rsidRDefault="002D3016" w:rsidP="00AA6963">
      <w:pPr>
        <w:spacing w:after="0" w:line="240" w:lineRule="auto"/>
      </w:pPr>
      <w:r>
        <w:separator/>
      </w:r>
    </w:p>
  </w:endnote>
  <w:endnote w:type="continuationSeparator" w:id="0">
    <w:p w:rsidR="002D3016" w:rsidRDefault="002D3016" w:rsidP="00AA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016" w:rsidRDefault="002D3016" w:rsidP="00AA6963">
      <w:pPr>
        <w:spacing w:after="0" w:line="240" w:lineRule="auto"/>
      </w:pPr>
      <w:r>
        <w:separator/>
      </w:r>
    </w:p>
  </w:footnote>
  <w:footnote w:type="continuationSeparator" w:id="0">
    <w:p w:rsidR="002D3016" w:rsidRDefault="002D3016" w:rsidP="00AA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666B"/>
    <w:multiLevelType w:val="hybridMultilevel"/>
    <w:tmpl w:val="DE063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75446"/>
    <w:multiLevelType w:val="hybridMultilevel"/>
    <w:tmpl w:val="A594B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BD39E6"/>
    <w:multiLevelType w:val="hybridMultilevel"/>
    <w:tmpl w:val="E7623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2345EF"/>
    <w:multiLevelType w:val="hybridMultilevel"/>
    <w:tmpl w:val="0534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9"/>
    <w:rsid w:val="00020EEC"/>
    <w:rsid w:val="0003782C"/>
    <w:rsid w:val="0008499F"/>
    <w:rsid w:val="000D7628"/>
    <w:rsid w:val="00101624"/>
    <w:rsid w:val="00105A6C"/>
    <w:rsid w:val="001448CC"/>
    <w:rsid w:val="0015123D"/>
    <w:rsid w:val="00175394"/>
    <w:rsid w:val="001A425C"/>
    <w:rsid w:val="00215154"/>
    <w:rsid w:val="0025442F"/>
    <w:rsid w:val="00274869"/>
    <w:rsid w:val="00284389"/>
    <w:rsid w:val="002A78E2"/>
    <w:rsid w:val="002B4140"/>
    <w:rsid w:val="002D3016"/>
    <w:rsid w:val="00332ADE"/>
    <w:rsid w:val="00340AAC"/>
    <w:rsid w:val="00352569"/>
    <w:rsid w:val="00377C1D"/>
    <w:rsid w:val="0038104C"/>
    <w:rsid w:val="00381A62"/>
    <w:rsid w:val="00387327"/>
    <w:rsid w:val="003D6C74"/>
    <w:rsid w:val="00402EEE"/>
    <w:rsid w:val="004110DE"/>
    <w:rsid w:val="0042484C"/>
    <w:rsid w:val="00474FCF"/>
    <w:rsid w:val="004E0B34"/>
    <w:rsid w:val="00535E38"/>
    <w:rsid w:val="005851A7"/>
    <w:rsid w:val="005C5E41"/>
    <w:rsid w:val="005D6769"/>
    <w:rsid w:val="005E7396"/>
    <w:rsid w:val="005F62A6"/>
    <w:rsid w:val="00617CB3"/>
    <w:rsid w:val="00624774"/>
    <w:rsid w:val="00636B22"/>
    <w:rsid w:val="00672457"/>
    <w:rsid w:val="006759DC"/>
    <w:rsid w:val="00692C70"/>
    <w:rsid w:val="006A61A9"/>
    <w:rsid w:val="006C52F6"/>
    <w:rsid w:val="006D7DAC"/>
    <w:rsid w:val="006D7E0A"/>
    <w:rsid w:val="006E1A9F"/>
    <w:rsid w:val="006F4081"/>
    <w:rsid w:val="0071547A"/>
    <w:rsid w:val="00794160"/>
    <w:rsid w:val="007A1AC2"/>
    <w:rsid w:val="007B613A"/>
    <w:rsid w:val="007D1F5C"/>
    <w:rsid w:val="0085278B"/>
    <w:rsid w:val="00853BBE"/>
    <w:rsid w:val="008562A1"/>
    <w:rsid w:val="00891F51"/>
    <w:rsid w:val="008A06F8"/>
    <w:rsid w:val="008F4797"/>
    <w:rsid w:val="00907D7F"/>
    <w:rsid w:val="009A1758"/>
    <w:rsid w:val="00A06163"/>
    <w:rsid w:val="00A2335F"/>
    <w:rsid w:val="00A4498C"/>
    <w:rsid w:val="00A7361A"/>
    <w:rsid w:val="00A855D4"/>
    <w:rsid w:val="00A92588"/>
    <w:rsid w:val="00AA2713"/>
    <w:rsid w:val="00AA6963"/>
    <w:rsid w:val="00AE2B49"/>
    <w:rsid w:val="00AF39D1"/>
    <w:rsid w:val="00B73AE5"/>
    <w:rsid w:val="00B90659"/>
    <w:rsid w:val="00BB4BB4"/>
    <w:rsid w:val="00C0208F"/>
    <w:rsid w:val="00C34CB5"/>
    <w:rsid w:val="00C44726"/>
    <w:rsid w:val="00C6442D"/>
    <w:rsid w:val="00C74901"/>
    <w:rsid w:val="00CA0910"/>
    <w:rsid w:val="00CB09C1"/>
    <w:rsid w:val="00D11357"/>
    <w:rsid w:val="00D519D8"/>
    <w:rsid w:val="00D54FC9"/>
    <w:rsid w:val="00D6640A"/>
    <w:rsid w:val="00D72191"/>
    <w:rsid w:val="00DB274D"/>
    <w:rsid w:val="00DF4373"/>
    <w:rsid w:val="00E4522E"/>
    <w:rsid w:val="00E72A80"/>
    <w:rsid w:val="00E84812"/>
    <w:rsid w:val="00ED2F95"/>
    <w:rsid w:val="00ED7BD7"/>
    <w:rsid w:val="00EE6004"/>
    <w:rsid w:val="00F0595D"/>
    <w:rsid w:val="00F74DC2"/>
    <w:rsid w:val="00F84A52"/>
    <w:rsid w:val="00F92614"/>
    <w:rsid w:val="00FD2DF5"/>
    <w:rsid w:val="00FD3BAE"/>
    <w:rsid w:val="00FE3BEC"/>
    <w:rsid w:val="00FF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6EFF7-7B81-4FAD-9046-4A58808E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D7F"/>
    <w:pPr>
      <w:ind w:left="720"/>
      <w:contextualSpacing/>
    </w:pPr>
  </w:style>
  <w:style w:type="table" w:styleId="a4">
    <w:name w:val="Table Grid"/>
    <w:basedOn w:val="a1"/>
    <w:uiPriority w:val="39"/>
    <w:rsid w:val="0003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17C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AA6963"/>
    <w:pPr>
      <w:spacing w:after="0" w:line="240" w:lineRule="auto"/>
    </w:pPr>
    <w:rPr>
      <w:sz w:val="20"/>
      <w:szCs w:val="20"/>
    </w:rPr>
  </w:style>
  <w:style w:type="character" w:customStyle="1" w:styleId="a6">
    <w:name w:val="Текст сноски Знак"/>
    <w:basedOn w:val="a0"/>
    <w:link w:val="a5"/>
    <w:uiPriority w:val="99"/>
    <w:semiHidden/>
    <w:rsid w:val="00AA6963"/>
    <w:rPr>
      <w:sz w:val="20"/>
      <w:szCs w:val="20"/>
    </w:rPr>
  </w:style>
  <w:style w:type="character" w:styleId="a7">
    <w:name w:val="footnote reference"/>
    <w:basedOn w:val="a0"/>
    <w:uiPriority w:val="99"/>
    <w:semiHidden/>
    <w:unhideWhenUsed/>
    <w:rsid w:val="00AA6963"/>
    <w:rPr>
      <w:vertAlign w:val="superscript"/>
    </w:rPr>
  </w:style>
  <w:style w:type="paragraph" w:customStyle="1" w:styleId="ConsPlusNormal">
    <w:name w:val="ConsPlusNormal"/>
    <w:rsid w:val="007154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154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yle1">
    <w:name w:val="Style1"/>
    <w:basedOn w:val="a"/>
    <w:rsid w:val="007154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71547A"/>
    <w:pPr>
      <w:widowControl w:val="0"/>
      <w:autoSpaceDE w:val="0"/>
      <w:autoSpaceDN w:val="0"/>
      <w:adjustRightInd w:val="0"/>
      <w:spacing w:after="0" w:line="525" w:lineRule="exact"/>
      <w:jc w:val="center"/>
    </w:pPr>
    <w:rPr>
      <w:rFonts w:ascii="Arial" w:eastAsia="Times New Roman" w:hAnsi="Arial" w:cs="Arial"/>
      <w:sz w:val="24"/>
      <w:szCs w:val="24"/>
      <w:lang w:eastAsia="ru-RU"/>
    </w:rPr>
  </w:style>
  <w:style w:type="paragraph" w:customStyle="1" w:styleId="Style3">
    <w:name w:val="Style3"/>
    <w:basedOn w:val="a"/>
    <w:rsid w:val="007154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rsid w:val="0071547A"/>
    <w:pPr>
      <w:widowControl w:val="0"/>
      <w:autoSpaceDE w:val="0"/>
      <w:autoSpaceDN w:val="0"/>
      <w:adjustRightInd w:val="0"/>
      <w:spacing w:after="0" w:line="488" w:lineRule="exact"/>
      <w:ind w:firstLine="555"/>
    </w:pPr>
    <w:rPr>
      <w:rFonts w:ascii="Arial" w:eastAsia="Times New Roman" w:hAnsi="Arial" w:cs="Arial"/>
      <w:sz w:val="24"/>
      <w:szCs w:val="24"/>
      <w:lang w:eastAsia="ru-RU"/>
    </w:rPr>
  </w:style>
  <w:style w:type="character" w:customStyle="1" w:styleId="FontStyle11">
    <w:name w:val="Font Style11"/>
    <w:basedOn w:val="a0"/>
    <w:rsid w:val="0071547A"/>
    <w:rPr>
      <w:rFonts w:ascii="Arial" w:hAnsi="Arial" w:cs="Arial" w:hint="default"/>
      <w:b/>
      <w:bCs/>
      <w:i/>
      <w:iCs/>
      <w:spacing w:val="-20"/>
      <w:sz w:val="34"/>
      <w:szCs w:val="34"/>
    </w:rPr>
  </w:style>
  <w:style w:type="character" w:customStyle="1" w:styleId="FontStyle13">
    <w:name w:val="Font Style13"/>
    <w:basedOn w:val="a0"/>
    <w:rsid w:val="0071547A"/>
    <w:rPr>
      <w:rFonts w:ascii="MS Reference Sans Serif" w:hAnsi="MS Reference Sans Serif" w:cs="MS Reference Sans Serif" w:hint="default"/>
      <w:sz w:val="28"/>
      <w:szCs w:val="28"/>
    </w:rPr>
  </w:style>
  <w:style w:type="character" w:customStyle="1" w:styleId="FontStyle14">
    <w:name w:val="Font Style14"/>
    <w:basedOn w:val="a0"/>
    <w:rsid w:val="0071547A"/>
    <w:rPr>
      <w:rFonts w:ascii="Arial" w:hAnsi="Arial" w:cs="Arial" w:hint="default"/>
      <w:sz w:val="38"/>
      <w:szCs w:val="38"/>
    </w:rPr>
  </w:style>
  <w:style w:type="character" w:customStyle="1" w:styleId="FontStyle16">
    <w:name w:val="Font Style16"/>
    <w:basedOn w:val="a0"/>
    <w:rsid w:val="0071547A"/>
    <w:rPr>
      <w:rFonts w:ascii="Arial" w:hAnsi="Arial" w:cs="Arial" w:hint="default"/>
      <w:sz w:val="22"/>
      <w:szCs w:val="22"/>
    </w:rPr>
  </w:style>
  <w:style w:type="paragraph" w:customStyle="1" w:styleId="ConsPlusTitle">
    <w:name w:val="ConsPlusTitle"/>
    <w:uiPriority w:val="99"/>
    <w:rsid w:val="0071547A"/>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53155">
      <w:bodyDiv w:val="1"/>
      <w:marLeft w:val="0"/>
      <w:marRight w:val="0"/>
      <w:marTop w:val="0"/>
      <w:marBottom w:val="0"/>
      <w:divBdr>
        <w:top w:val="none" w:sz="0" w:space="0" w:color="auto"/>
        <w:left w:val="none" w:sz="0" w:space="0" w:color="auto"/>
        <w:bottom w:val="none" w:sz="0" w:space="0" w:color="auto"/>
        <w:right w:val="none" w:sz="0" w:space="0" w:color="auto"/>
      </w:divBdr>
    </w:div>
    <w:div w:id="1572500895">
      <w:bodyDiv w:val="1"/>
      <w:marLeft w:val="0"/>
      <w:marRight w:val="0"/>
      <w:marTop w:val="0"/>
      <w:marBottom w:val="0"/>
      <w:divBdr>
        <w:top w:val="none" w:sz="0" w:space="0" w:color="auto"/>
        <w:left w:val="none" w:sz="0" w:space="0" w:color="auto"/>
        <w:bottom w:val="none" w:sz="0" w:space="0" w:color="auto"/>
        <w:right w:val="none" w:sz="0" w:space="0" w:color="auto"/>
      </w:divBdr>
    </w:div>
    <w:div w:id="16511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Pages>
  <Words>7682</Words>
  <Characters>43794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Екатерина Перелыгина</cp:lastModifiedBy>
  <cp:revision>4</cp:revision>
  <dcterms:created xsi:type="dcterms:W3CDTF">2016-06-20T21:56:00Z</dcterms:created>
  <dcterms:modified xsi:type="dcterms:W3CDTF">2016-06-21T06:31:00Z</dcterms:modified>
</cp:coreProperties>
</file>