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25" w:rsidRPr="00F05190" w:rsidRDefault="00141F25" w:rsidP="00141F25">
      <w:pPr>
        <w:pStyle w:val="a3"/>
        <w:shd w:val="clear" w:color="auto" w:fill="FFFFFF"/>
        <w:spacing w:before="20" w:beforeAutospacing="0" w:after="20" w:afterAutospacing="0"/>
        <w:jc w:val="center"/>
        <w:rPr>
          <w:color w:val="1F497D"/>
        </w:rPr>
      </w:pPr>
      <w:bookmarkStart w:id="0" w:name="_GoBack"/>
      <w:bookmarkEnd w:id="0"/>
      <w:r w:rsidRPr="00F05190">
        <w:rPr>
          <w:noProof/>
          <w:color w:val="1F497D"/>
        </w:rPr>
        <w:drawing>
          <wp:inline distT="0" distB="0" distL="0" distR="0">
            <wp:extent cx="1702435" cy="1040765"/>
            <wp:effectExtent l="0" t="0" r="0" b="635"/>
            <wp:docPr id="4" name="Рисунок 0" descr="Описание: Описание: ЗДРАВСТВУЙ! БУДЕМ Ж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ЗДРАВСТВУЙ! БУДЕМ ЖИ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25" w:rsidRPr="00170BDC" w:rsidRDefault="00141F25" w:rsidP="00141F25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color w:val="4F81BD"/>
          <w:sz w:val="22"/>
          <w:szCs w:val="22"/>
        </w:rPr>
      </w:pPr>
      <w:r w:rsidRPr="00170BDC">
        <w:rPr>
          <w:b/>
          <w:color w:val="4F81BD"/>
          <w:sz w:val="22"/>
          <w:szCs w:val="22"/>
        </w:rPr>
        <w:t xml:space="preserve">Межрегиональная общественная организация </w:t>
      </w:r>
    </w:p>
    <w:p w:rsidR="00141F25" w:rsidRPr="00170BDC" w:rsidRDefault="00141F25" w:rsidP="00141F25">
      <w:pPr>
        <w:pStyle w:val="a3"/>
        <w:shd w:val="clear" w:color="auto" w:fill="FFFFFF"/>
        <w:spacing w:before="20" w:beforeAutospacing="0" w:after="20" w:afterAutospacing="0"/>
        <w:jc w:val="center"/>
        <w:rPr>
          <w:color w:val="4F81BD"/>
          <w:sz w:val="22"/>
          <w:szCs w:val="22"/>
        </w:rPr>
      </w:pPr>
      <w:r w:rsidRPr="00170BDC">
        <w:rPr>
          <w:b/>
          <w:color w:val="4F81BD"/>
          <w:sz w:val="22"/>
          <w:szCs w:val="22"/>
        </w:rPr>
        <w:t>Ассоциация онкологических пациентов «Здравствуй!»</w:t>
      </w:r>
    </w:p>
    <w:p w:rsidR="00141F25" w:rsidRPr="00170BDC" w:rsidRDefault="00141F25" w:rsidP="00141F25">
      <w:pPr>
        <w:spacing w:before="20" w:after="20" w:line="240" w:lineRule="auto"/>
        <w:jc w:val="center"/>
        <w:rPr>
          <w:rFonts w:ascii="Times New Roman" w:hAnsi="Times New Roman" w:cs="Times New Roman"/>
          <w:color w:val="4F81BD"/>
          <w:shd w:val="clear" w:color="auto" w:fill="FFFFFF"/>
          <w:lang w:val="en-US"/>
        </w:rPr>
      </w:pPr>
      <w:r w:rsidRPr="00170BDC">
        <w:rPr>
          <w:rFonts w:ascii="Times New Roman" w:hAnsi="Times New Roman" w:cs="Times New Roman"/>
          <w:color w:val="4F81BD"/>
        </w:rPr>
        <w:t>109390,</w:t>
      </w:r>
      <w:r w:rsidRPr="00170BDC">
        <w:rPr>
          <w:rStyle w:val="apple-converted-space"/>
          <w:rFonts w:ascii="Times New Roman" w:hAnsi="Times New Roman" w:cs="Times New Roman"/>
          <w:color w:val="4F81BD"/>
        </w:rPr>
        <w:t xml:space="preserve"> </w:t>
      </w:r>
      <w:r w:rsidRPr="00170BDC">
        <w:rPr>
          <w:rFonts w:ascii="Times New Roman" w:hAnsi="Times New Roman" w:cs="Times New Roman"/>
          <w:color w:val="4F81BD"/>
        </w:rPr>
        <w:t>Москва, ул. Юных Ленинцев, д. 12. Тел</w:t>
      </w:r>
      <w:r w:rsidRPr="00170BDC">
        <w:rPr>
          <w:rFonts w:ascii="Times New Roman" w:hAnsi="Times New Roman" w:cs="Times New Roman"/>
          <w:color w:val="4F81BD"/>
          <w:lang w:val="en-US"/>
        </w:rPr>
        <w:t>.: 8 800 301-02-09; e-mail: info@</w:t>
      </w:r>
      <w:hyperlink r:id="rId9" w:tgtFrame="_blank" w:history="1">
        <w:r w:rsidRPr="00170BDC">
          <w:rPr>
            <w:rFonts w:ascii="Times New Roman" w:hAnsi="Times New Roman" w:cs="Times New Roman"/>
            <w:color w:val="4F81BD"/>
            <w:lang w:val="en-US"/>
          </w:rPr>
          <w:t>russcpa.ru</w:t>
        </w:r>
      </w:hyperlink>
      <w:r w:rsidRPr="00170BDC">
        <w:rPr>
          <w:rFonts w:ascii="Times New Roman" w:hAnsi="Times New Roman" w:cs="Times New Roman"/>
          <w:color w:val="4F81BD"/>
          <w:lang w:val="en-US"/>
        </w:rPr>
        <w:t xml:space="preserve">; </w:t>
      </w:r>
      <w:hyperlink r:id="rId10" w:history="1">
        <w:r w:rsidRPr="00170BDC">
          <w:rPr>
            <w:rStyle w:val="a4"/>
            <w:rFonts w:ascii="Times New Roman" w:hAnsi="Times New Roman" w:cs="Times New Roman"/>
            <w:color w:val="4F81BD"/>
            <w:shd w:val="clear" w:color="auto" w:fill="FFFFFF"/>
            <w:lang w:val="en-US"/>
          </w:rPr>
          <w:t>www.russcpa.ru</w:t>
        </w:r>
      </w:hyperlink>
    </w:p>
    <w:p w:rsidR="00141F25" w:rsidRPr="00170BDC" w:rsidRDefault="00141F25" w:rsidP="00141F25">
      <w:pPr>
        <w:spacing w:before="20" w:after="20" w:line="240" w:lineRule="auto"/>
        <w:jc w:val="center"/>
        <w:rPr>
          <w:rFonts w:ascii="Times New Roman" w:hAnsi="Times New Roman" w:cs="Times New Roman"/>
          <w:noProof/>
          <w:color w:val="4F81BD"/>
        </w:rPr>
      </w:pPr>
      <w:r w:rsidRPr="00170BDC">
        <w:rPr>
          <w:rFonts w:ascii="Times New Roman" w:hAnsi="Times New Roman" w:cs="Times New Roman"/>
          <w:noProof/>
          <w:color w:val="4F81BD"/>
        </w:rPr>
        <w:t>ИНН 7723447259/КПП 772301001</w:t>
      </w:r>
    </w:p>
    <w:p w:rsidR="00141F25" w:rsidRPr="00F05190" w:rsidRDefault="00141F25" w:rsidP="00141F25">
      <w:pPr>
        <w:spacing w:before="20" w:after="20" w:line="240" w:lineRule="auto"/>
        <w:jc w:val="center"/>
        <w:rPr>
          <w:rFonts w:ascii="Times New Roman" w:hAnsi="Times New Roman" w:cs="Times New Roman"/>
          <w:noProof/>
          <w:color w:val="4F81BD"/>
          <w:sz w:val="24"/>
          <w:szCs w:val="24"/>
        </w:rPr>
      </w:pPr>
      <w:r w:rsidRPr="00F05190">
        <w:rPr>
          <w:rFonts w:ascii="Times New Roman" w:hAnsi="Times New Roman" w:cs="Times New Roman"/>
          <w:noProof/>
          <w:color w:val="4F81BD"/>
          <w:sz w:val="24"/>
          <w:szCs w:val="24"/>
        </w:rPr>
        <w:t>___________________________________________________________________________</w:t>
      </w:r>
    </w:p>
    <w:p w:rsidR="00E81F3C" w:rsidRPr="00E81F3C" w:rsidRDefault="00E81F3C" w:rsidP="00E81F3C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noProof/>
        </w:rPr>
      </w:pPr>
      <w:r w:rsidRPr="00E81F3C">
        <w:rPr>
          <w:rFonts w:ascii="Times New Roman" w:hAnsi="Times New Roman" w:cs="Times New Roman"/>
          <w:noProof/>
        </w:rPr>
        <w:t>Приглашение для представителей СМИ</w:t>
      </w:r>
    </w:p>
    <w:p w:rsidR="00E81F3C" w:rsidRDefault="00E81F3C" w:rsidP="00E81F3C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i/>
          <w:noProof/>
        </w:rPr>
      </w:pPr>
      <w:r w:rsidRPr="00E81F3C">
        <w:rPr>
          <w:rFonts w:ascii="Times New Roman" w:hAnsi="Times New Roman" w:cs="Times New Roman"/>
          <w:i/>
          <w:noProof/>
        </w:rPr>
        <w:t>Уважаемые коллеги!</w:t>
      </w:r>
    </w:p>
    <w:p w:rsidR="006334FF" w:rsidRDefault="00E81F3C" w:rsidP="006334FF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noProof/>
        </w:rPr>
      </w:pPr>
      <w:r w:rsidRPr="006334FF">
        <w:rPr>
          <w:rFonts w:ascii="Times New Roman" w:hAnsi="Times New Roman" w:cs="Times New Roman"/>
          <w:b/>
          <w:noProof/>
        </w:rPr>
        <w:t xml:space="preserve">Приглашаем вас </w:t>
      </w:r>
      <w:r w:rsidR="001E03DA" w:rsidRPr="006334FF">
        <w:rPr>
          <w:rFonts w:ascii="Times New Roman" w:hAnsi="Times New Roman" w:cs="Times New Roman"/>
          <w:b/>
          <w:noProof/>
        </w:rPr>
        <w:t xml:space="preserve">24 и 25 октября 2018 года </w:t>
      </w:r>
      <w:r w:rsidRPr="006334FF">
        <w:rPr>
          <w:rFonts w:ascii="Times New Roman" w:hAnsi="Times New Roman" w:cs="Times New Roman"/>
          <w:b/>
          <w:noProof/>
        </w:rPr>
        <w:t>принять участие в III Всероссийском конгрессе онкологических пациентов</w:t>
      </w:r>
      <w:r w:rsidR="007A76B1">
        <w:rPr>
          <w:rFonts w:ascii="Times New Roman" w:hAnsi="Times New Roman" w:cs="Times New Roman"/>
          <w:b/>
          <w:noProof/>
        </w:rPr>
        <w:t>, который пройдет</w:t>
      </w:r>
      <w:r w:rsidRPr="006334FF">
        <w:rPr>
          <w:rFonts w:ascii="Times New Roman" w:hAnsi="Times New Roman" w:cs="Times New Roman"/>
          <w:b/>
          <w:noProof/>
        </w:rPr>
        <w:t xml:space="preserve"> в Москве</w:t>
      </w:r>
      <w:r w:rsidR="007A76B1">
        <w:rPr>
          <w:rFonts w:ascii="Times New Roman" w:hAnsi="Times New Roman" w:cs="Times New Roman"/>
          <w:b/>
          <w:noProof/>
        </w:rPr>
        <w:t>, в Общественной палате РФ</w:t>
      </w:r>
      <w:r w:rsidRPr="006334FF">
        <w:rPr>
          <w:rFonts w:ascii="Times New Roman" w:hAnsi="Times New Roman" w:cs="Times New Roman"/>
          <w:b/>
          <w:noProof/>
        </w:rPr>
        <w:t>.</w:t>
      </w:r>
    </w:p>
    <w:p w:rsidR="00756C12" w:rsidRDefault="00E81F3C" w:rsidP="00E81F3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</w:rPr>
      </w:pPr>
      <w:r w:rsidRPr="007A76B1">
        <w:rPr>
          <w:rFonts w:ascii="Times New Roman" w:hAnsi="Times New Roman" w:cs="Times New Roman"/>
          <w:b/>
          <w:noProof/>
        </w:rPr>
        <w:t>Организаторы:</w:t>
      </w:r>
      <w:r>
        <w:rPr>
          <w:rFonts w:ascii="Times New Roman" w:hAnsi="Times New Roman" w:cs="Times New Roman"/>
          <w:noProof/>
        </w:rPr>
        <w:t xml:space="preserve"> </w:t>
      </w:r>
      <w:r w:rsidRPr="00234689">
        <w:rPr>
          <w:rFonts w:ascii="Times New Roman" w:hAnsi="Times New Roman" w:cs="Times New Roman"/>
          <w:noProof/>
        </w:rPr>
        <w:t>Ассоциация онкологических пациентов «Здравствуй!»</w:t>
      </w:r>
      <w:r>
        <w:rPr>
          <w:rFonts w:ascii="Times New Roman" w:hAnsi="Times New Roman" w:cs="Times New Roman"/>
          <w:noProof/>
        </w:rPr>
        <w:t xml:space="preserve">, </w:t>
      </w:r>
      <w:r w:rsidRPr="00234689">
        <w:rPr>
          <w:rFonts w:ascii="Times New Roman" w:hAnsi="Times New Roman" w:cs="Times New Roman"/>
          <w:noProof/>
        </w:rPr>
        <w:t>Российское общество клинической онкологии</w:t>
      </w:r>
      <w:r>
        <w:rPr>
          <w:rFonts w:ascii="Times New Roman" w:hAnsi="Times New Roman" w:cs="Times New Roman"/>
          <w:noProof/>
        </w:rPr>
        <w:t xml:space="preserve"> и </w:t>
      </w:r>
      <w:r w:rsidRPr="00234689">
        <w:rPr>
          <w:rFonts w:ascii="Times New Roman" w:hAnsi="Times New Roman" w:cs="Times New Roman"/>
          <w:noProof/>
        </w:rPr>
        <w:t>Евразийская Федерация онкологов</w:t>
      </w:r>
      <w:r>
        <w:rPr>
          <w:rFonts w:ascii="Times New Roman" w:hAnsi="Times New Roman" w:cs="Times New Roman"/>
          <w:noProof/>
        </w:rPr>
        <w:t xml:space="preserve"> при поддержке </w:t>
      </w:r>
      <w:r w:rsidRPr="002E235A">
        <w:rPr>
          <w:rFonts w:ascii="Times New Roman" w:hAnsi="Times New Roman" w:cs="Times New Roman"/>
          <w:noProof/>
        </w:rPr>
        <w:t>Общественн</w:t>
      </w:r>
      <w:r>
        <w:rPr>
          <w:rFonts w:ascii="Times New Roman" w:hAnsi="Times New Roman" w:cs="Times New Roman"/>
          <w:noProof/>
        </w:rPr>
        <w:t>ой палаты</w:t>
      </w:r>
      <w:r w:rsidRPr="002E235A">
        <w:rPr>
          <w:rFonts w:ascii="Times New Roman" w:hAnsi="Times New Roman" w:cs="Times New Roman"/>
          <w:noProof/>
        </w:rPr>
        <w:t xml:space="preserve"> Российской Федерации</w:t>
      </w:r>
      <w:r>
        <w:rPr>
          <w:rFonts w:ascii="Times New Roman" w:hAnsi="Times New Roman" w:cs="Times New Roman"/>
          <w:noProof/>
        </w:rPr>
        <w:t xml:space="preserve"> и </w:t>
      </w:r>
      <w:r w:rsidRPr="002E235A">
        <w:rPr>
          <w:rFonts w:ascii="Times New Roman" w:hAnsi="Times New Roman" w:cs="Times New Roman"/>
          <w:noProof/>
        </w:rPr>
        <w:t xml:space="preserve">Представительства </w:t>
      </w:r>
      <w:r>
        <w:rPr>
          <w:rFonts w:ascii="Times New Roman" w:hAnsi="Times New Roman" w:cs="Times New Roman"/>
          <w:noProof/>
        </w:rPr>
        <w:t xml:space="preserve">ВОЗ </w:t>
      </w:r>
      <w:r w:rsidRPr="002E235A">
        <w:rPr>
          <w:rFonts w:ascii="Times New Roman" w:hAnsi="Times New Roman" w:cs="Times New Roman"/>
          <w:noProof/>
        </w:rPr>
        <w:t>в Р</w:t>
      </w:r>
      <w:r>
        <w:rPr>
          <w:rFonts w:ascii="Times New Roman" w:hAnsi="Times New Roman" w:cs="Times New Roman"/>
          <w:noProof/>
        </w:rPr>
        <w:t>Ф.</w:t>
      </w:r>
      <w:r w:rsidRPr="00C32B8E">
        <w:rPr>
          <w:rFonts w:ascii="Times New Roman" w:hAnsi="Times New Roman" w:cs="Times New Roman"/>
          <w:noProof/>
        </w:rPr>
        <w:t xml:space="preserve"> </w:t>
      </w:r>
    </w:p>
    <w:p w:rsidR="00756C12" w:rsidRPr="00C4333D" w:rsidRDefault="00756C12" w:rsidP="00EF2F18">
      <w:pPr>
        <w:spacing w:after="0" w:line="240" w:lineRule="atLeast"/>
        <w:jc w:val="both"/>
        <w:rPr>
          <w:rFonts w:ascii="Times New Roman" w:hAnsi="Times New Roman" w:cs="Times New Roman"/>
          <w:b/>
          <w:noProof/>
        </w:rPr>
      </w:pPr>
      <w:r w:rsidRPr="00C4333D">
        <w:rPr>
          <w:rFonts w:ascii="Times New Roman" w:hAnsi="Times New Roman" w:cs="Times New Roman"/>
          <w:b/>
          <w:noProof/>
        </w:rPr>
        <w:t xml:space="preserve">Главные </w:t>
      </w:r>
      <w:r w:rsidR="00515DEA" w:rsidRPr="00C4333D">
        <w:rPr>
          <w:rFonts w:ascii="Times New Roman" w:hAnsi="Times New Roman" w:cs="Times New Roman"/>
          <w:b/>
          <w:noProof/>
        </w:rPr>
        <w:t xml:space="preserve">темы </w:t>
      </w:r>
      <w:r w:rsidRPr="00C4333D">
        <w:rPr>
          <w:rFonts w:ascii="Times New Roman" w:hAnsi="Times New Roman" w:cs="Times New Roman"/>
          <w:b/>
          <w:noProof/>
        </w:rPr>
        <w:t>конгресса:</w:t>
      </w:r>
    </w:p>
    <w:p w:rsidR="00756C12" w:rsidRPr="00756C12" w:rsidRDefault="00515DEA" w:rsidP="00EF2F18">
      <w:pPr>
        <w:pStyle w:val="aa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актуальные вопросы </w:t>
      </w:r>
      <w:r w:rsidR="00756C12" w:rsidRPr="00756C12">
        <w:rPr>
          <w:rFonts w:ascii="Times New Roman" w:hAnsi="Times New Roman" w:cs="Times New Roman"/>
          <w:noProof/>
        </w:rPr>
        <w:t>лечения и реабилитации</w:t>
      </w:r>
      <w:r>
        <w:rPr>
          <w:rFonts w:ascii="Times New Roman" w:hAnsi="Times New Roman" w:cs="Times New Roman"/>
          <w:noProof/>
        </w:rPr>
        <w:t xml:space="preserve"> онкологических заболеваний;</w:t>
      </w:r>
      <w:r w:rsidR="00756C12" w:rsidRPr="00756C12">
        <w:rPr>
          <w:rFonts w:ascii="Times New Roman" w:hAnsi="Times New Roman" w:cs="Times New Roman"/>
          <w:noProof/>
        </w:rPr>
        <w:t xml:space="preserve"> </w:t>
      </w:r>
    </w:p>
    <w:p w:rsidR="00E81F3C" w:rsidRDefault="00756C12" w:rsidP="00EF2F18">
      <w:pPr>
        <w:pStyle w:val="aa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noProof/>
        </w:rPr>
      </w:pPr>
      <w:r w:rsidRPr="00756C12">
        <w:rPr>
          <w:rFonts w:ascii="Times New Roman" w:hAnsi="Times New Roman" w:cs="Times New Roman"/>
          <w:noProof/>
        </w:rPr>
        <w:t xml:space="preserve">обсуждение </w:t>
      </w:r>
      <w:r w:rsidR="00E81F3C" w:rsidRPr="00756C12">
        <w:rPr>
          <w:rFonts w:ascii="Times New Roman" w:hAnsi="Times New Roman" w:cs="Times New Roman"/>
          <w:noProof/>
        </w:rPr>
        <w:t>Национальной стратегии по борьбе с онкозаболеваниями до 2030 года</w:t>
      </w:r>
      <w:r w:rsidR="00515DEA">
        <w:rPr>
          <w:rFonts w:ascii="Times New Roman" w:hAnsi="Times New Roman" w:cs="Times New Roman"/>
          <w:noProof/>
        </w:rPr>
        <w:t>;</w:t>
      </w:r>
      <w:r w:rsidR="00E81F3C" w:rsidRPr="00756C12">
        <w:rPr>
          <w:rFonts w:ascii="Times New Roman" w:hAnsi="Times New Roman" w:cs="Times New Roman"/>
          <w:noProof/>
        </w:rPr>
        <w:t xml:space="preserve"> </w:t>
      </w:r>
    </w:p>
    <w:p w:rsidR="00515DEA" w:rsidRDefault="00515DEA" w:rsidP="00EF2F18">
      <w:pPr>
        <w:pStyle w:val="aa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обучение НКО, оказывающих помощь онкологическим пациентам;</w:t>
      </w:r>
    </w:p>
    <w:p w:rsidR="00515DEA" w:rsidRPr="00756C12" w:rsidRDefault="00515DEA" w:rsidP="00EF2F18">
      <w:pPr>
        <w:pStyle w:val="aa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формирование перечня мер </w:t>
      </w:r>
      <w:r w:rsidRPr="00515DEA">
        <w:rPr>
          <w:rFonts w:ascii="Times New Roman" w:hAnsi="Times New Roman" w:cs="Times New Roman"/>
          <w:noProof/>
        </w:rPr>
        <w:t xml:space="preserve">по </w:t>
      </w:r>
      <w:r>
        <w:rPr>
          <w:rFonts w:ascii="Times New Roman" w:hAnsi="Times New Roman" w:cs="Times New Roman"/>
          <w:noProof/>
        </w:rPr>
        <w:t xml:space="preserve">улучшению </w:t>
      </w:r>
      <w:r w:rsidRPr="00515DEA">
        <w:rPr>
          <w:rFonts w:ascii="Times New Roman" w:hAnsi="Times New Roman" w:cs="Times New Roman"/>
          <w:noProof/>
        </w:rPr>
        <w:t>системы оказания</w:t>
      </w:r>
      <w:r>
        <w:rPr>
          <w:rFonts w:ascii="Times New Roman" w:hAnsi="Times New Roman" w:cs="Times New Roman"/>
          <w:noProof/>
        </w:rPr>
        <w:t xml:space="preserve"> онкологической помощи.  </w:t>
      </w:r>
    </w:p>
    <w:p w:rsidR="00A956A9" w:rsidRDefault="00E81F3C" w:rsidP="00756C1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</w:rPr>
      </w:pPr>
      <w:r w:rsidRPr="00C4333D">
        <w:rPr>
          <w:rFonts w:ascii="Times New Roman" w:hAnsi="Times New Roman" w:cs="Times New Roman"/>
          <w:b/>
          <w:noProof/>
        </w:rPr>
        <w:t>В числе спикеров</w:t>
      </w:r>
      <w:r w:rsidR="00C4333D">
        <w:rPr>
          <w:rFonts w:ascii="Times New Roman" w:hAnsi="Times New Roman" w:cs="Times New Roman"/>
          <w:b/>
          <w:noProof/>
        </w:rPr>
        <w:t>:</w:t>
      </w:r>
      <w:r>
        <w:rPr>
          <w:rFonts w:ascii="Times New Roman" w:hAnsi="Times New Roman" w:cs="Times New Roman"/>
          <w:noProof/>
        </w:rPr>
        <w:t xml:space="preserve"> представители </w:t>
      </w:r>
      <w:r w:rsidR="00EE3747" w:rsidRPr="00A136CF">
        <w:rPr>
          <w:rFonts w:ascii="Times New Roman" w:hAnsi="Times New Roman" w:cs="Times New Roman"/>
          <w:noProof/>
        </w:rPr>
        <w:t>Гос</w:t>
      </w:r>
      <w:r w:rsidR="00756C12">
        <w:rPr>
          <w:rFonts w:ascii="Times New Roman" w:hAnsi="Times New Roman" w:cs="Times New Roman"/>
          <w:noProof/>
        </w:rPr>
        <w:t xml:space="preserve">думы </w:t>
      </w:r>
      <w:r w:rsidR="00EE3747" w:rsidRPr="00A136CF">
        <w:rPr>
          <w:rFonts w:ascii="Times New Roman" w:hAnsi="Times New Roman" w:cs="Times New Roman"/>
          <w:noProof/>
        </w:rPr>
        <w:t>РФ</w:t>
      </w:r>
      <w:r>
        <w:rPr>
          <w:rFonts w:ascii="Times New Roman" w:hAnsi="Times New Roman" w:cs="Times New Roman"/>
          <w:noProof/>
        </w:rPr>
        <w:t xml:space="preserve">, </w:t>
      </w:r>
      <w:r w:rsidR="00EE3747" w:rsidRPr="00082174">
        <w:rPr>
          <w:rFonts w:ascii="Times New Roman" w:hAnsi="Times New Roman" w:cs="Times New Roman"/>
          <w:noProof/>
        </w:rPr>
        <w:t>Общественной палаты</w:t>
      </w:r>
      <w:r w:rsidR="00756C12">
        <w:rPr>
          <w:rFonts w:ascii="Times New Roman" w:hAnsi="Times New Roman" w:cs="Times New Roman"/>
          <w:noProof/>
        </w:rPr>
        <w:t xml:space="preserve"> РФ</w:t>
      </w:r>
      <w:r>
        <w:rPr>
          <w:rFonts w:ascii="Times New Roman" w:hAnsi="Times New Roman" w:cs="Times New Roman"/>
          <w:noProof/>
        </w:rPr>
        <w:t xml:space="preserve">, </w:t>
      </w:r>
      <w:r w:rsidR="00EE3747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Минздрава, Минтруда, Минпромторга, Росздравнадзора, Ф</w:t>
      </w:r>
      <w:r w:rsidR="00C4333D">
        <w:rPr>
          <w:rFonts w:ascii="Times New Roman" w:hAnsi="Times New Roman" w:cs="Times New Roman"/>
          <w:noProof/>
        </w:rPr>
        <w:t xml:space="preserve">ОМС, </w:t>
      </w:r>
      <w:r w:rsidR="00756C12" w:rsidRPr="00EE3747">
        <w:rPr>
          <w:rFonts w:ascii="Times New Roman" w:hAnsi="Times New Roman" w:cs="Times New Roman"/>
          <w:noProof/>
        </w:rPr>
        <w:t>Всероссийск</w:t>
      </w:r>
      <w:r w:rsidR="00756C12">
        <w:rPr>
          <w:rFonts w:ascii="Times New Roman" w:hAnsi="Times New Roman" w:cs="Times New Roman"/>
          <w:noProof/>
        </w:rPr>
        <w:t>ого</w:t>
      </w:r>
      <w:r w:rsidR="00756C12" w:rsidRPr="00EE3747">
        <w:rPr>
          <w:rFonts w:ascii="Times New Roman" w:hAnsi="Times New Roman" w:cs="Times New Roman"/>
          <w:noProof/>
        </w:rPr>
        <w:t xml:space="preserve"> союз</w:t>
      </w:r>
      <w:r w:rsidR="00756C12">
        <w:rPr>
          <w:rFonts w:ascii="Times New Roman" w:hAnsi="Times New Roman" w:cs="Times New Roman"/>
          <w:noProof/>
        </w:rPr>
        <w:t>а</w:t>
      </w:r>
      <w:r w:rsidR="00756C12" w:rsidRPr="00EE3747">
        <w:rPr>
          <w:rFonts w:ascii="Times New Roman" w:hAnsi="Times New Roman" w:cs="Times New Roman"/>
          <w:noProof/>
        </w:rPr>
        <w:t xml:space="preserve"> пациентов</w:t>
      </w:r>
      <w:r w:rsidR="00756C12">
        <w:rPr>
          <w:rFonts w:ascii="Times New Roman" w:hAnsi="Times New Roman" w:cs="Times New Roman"/>
          <w:noProof/>
        </w:rPr>
        <w:t xml:space="preserve">, </w:t>
      </w:r>
      <w:r w:rsidR="00C4333D">
        <w:rPr>
          <w:rFonts w:ascii="Times New Roman" w:hAnsi="Times New Roman" w:cs="Times New Roman"/>
          <w:noProof/>
        </w:rPr>
        <w:t>ведущие</w:t>
      </w:r>
      <w:r w:rsidR="00756C12">
        <w:rPr>
          <w:rFonts w:ascii="Times New Roman" w:hAnsi="Times New Roman" w:cs="Times New Roman"/>
          <w:noProof/>
        </w:rPr>
        <w:t xml:space="preserve"> специалисты </w:t>
      </w:r>
      <w:r w:rsidR="00075FD8" w:rsidRPr="00075FD8">
        <w:rPr>
          <w:rFonts w:ascii="Times New Roman" w:hAnsi="Times New Roman" w:cs="Times New Roman"/>
          <w:noProof/>
        </w:rPr>
        <w:t>МНИОИ им</w:t>
      </w:r>
      <w:r w:rsidR="00075FD8">
        <w:rPr>
          <w:rFonts w:ascii="Times New Roman" w:hAnsi="Times New Roman" w:cs="Times New Roman"/>
          <w:noProof/>
        </w:rPr>
        <w:t xml:space="preserve">. П.А. Герцена, НМИЦ онкологии </w:t>
      </w:r>
      <w:r w:rsidR="00075FD8" w:rsidRPr="00C814A1">
        <w:rPr>
          <w:rFonts w:ascii="Times New Roman" w:hAnsi="Times New Roman" w:cs="Times New Roman"/>
          <w:noProof/>
        </w:rPr>
        <w:t>им. Н.Н. Блохина</w:t>
      </w:r>
      <w:r w:rsidR="00075FD8">
        <w:rPr>
          <w:rFonts w:ascii="Times New Roman" w:hAnsi="Times New Roman" w:cs="Times New Roman"/>
          <w:noProof/>
        </w:rPr>
        <w:t xml:space="preserve">, </w:t>
      </w:r>
      <w:r w:rsidR="00075FD8" w:rsidRPr="00075FD8">
        <w:rPr>
          <w:rFonts w:ascii="Times New Roman" w:hAnsi="Times New Roman" w:cs="Times New Roman"/>
          <w:noProof/>
        </w:rPr>
        <w:t>НМИЦ онкологии им. Н. Н. Петрова</w:t>
      </w:r>
      <w:r w:rsidR="00C32B8E" w:rsidRPr="00CF430D">
        <w:rPr>
          <w:rFonts w:ascii="Times New Roman" w:hAnsi="Times New Roman" w:cs="Times New Roman"/>
          <w:noProof/>
        </w:rPr>
        <w:t xml:space="preserve">, </w:t>
      </w:r>
      <w:r w:rsidR="00075FD8" w:rsidRPr="00075FD8">
        <w:rPr>
          <w:rFonts w:ascii="Times New Roman" w:hAnsi="Times New Roman" w:cs="Times New Roman"/>
          <w:noProof/>
        </w:rPr>
        <w:t>НМИЦ ДГОИ им. Д</w:t>
      </w:r>
      <w:r w:rsidR="007F1EA4">
        <w:rPr>
          <w:rFonts w:ascii="Times New Roman" w:hAnsi="Times New Roman" w:cs="Times New Roman"/>
          <w:noProof/>
        </w:rPr>
        <w:t>митрия</w:t>
      </w:r>
      <w:r w:rsidR="00075FD8" w:rsidRPr="00075FD8">
        <w:rPr>
          <w:rFonts w:ascii="Times New Roman" w:hAnsi="Times New Roman" w:cs="Times New Roman"/>
          <w:noProof/>
        </w:rPr>
        <w:t xml:space="preserve"> Рогачева</w:t>
      </w:r>
      <w:r w:rsidR="00756C12">
        <w:rPr>
          <w:rFonts w:ascii="Times New Roman" w:hAnsi="Times New Roman" w:cs="Times New Roman"/>
          <w:noProof/>
        </w:rPr>
        <w:t>,</w:t>
      </w:r>
      <w:r w:rsidR="00C32B8E">
        <w:rPr>
          <w:rFonts w:ascii="Times New Roman" w:hAnsi="Times New Roman" w:cs="Times New Roman"/>
          <w:noProof/>
        </w:rPr>
        <w:t xml:space="preserve"> </w:t>
      </w:r>
      <w:r w:rsidR="00756C12" w:rsidRPr="00C814A1">
        <w:rPr>
          <w:rFonts w:ascii="Times New Roman" w:hAnsi="Times New Roman" w:cs="Times New Roman"/>
          <w:noProof/>
        </w:rPr>
        <w:t xml:space="preserve">Российского общества клинической </w:t>
      </w:r>
      <w:r w:rsidR="00756C12">
        <w:rPr>
          <w:rFonts w:ascii="Times New Roman" w:hAnsi="Times New Roman" w:cs="Times New Roman"/>
          <w:noProof/>
        </w:rPr>
        <w:t xml:space="preserve">онкологии, </w:t>
      </w:r>
      <w:r w:rsidR="001E03DA">
        <w:rPr>
          <w:rFonts w:ascii="Times New Roman" w:hAnsi="Times New Roman" w:cs="Times New Roman"/>
          <w:noProof/>
        </w:rPr>
        <w:t xml:space="preserve">а также </w:t>
      </w:r>
      <w:r w:rsidR="00756C12">
        <w:rPr>
          <w:rFonts w:ascii="Times New Roman" w:hAnsi="Times New Roman" w:cs="Times New Roman"/>
          <w:noProof/>
        </w:rPr>
        <w:t>многих других организаций</w:t>
      </w:r>
      <w:r w:rsidR="00C4333D">
        <w:rPr>
          <w:rFonts w:ascii="Times New Roman" w:hAnsi="Times New Roman" w:cs="Times New Roman"/>
          <w:noProof/>
        </w:rPr>
        <w:t xml:space="preserve"> и лечебных учреждений</w:t>
      </w:r>
      <w:r w:rsidR="00756C12">
        <w:rPr>
          <w:rFonts w:ascii="Times New Roman" w:hAnsi="Times New Roman" w:cs="Times New Roman"/>
          <w:noProof/>
        </w:rPr>
        <w:t>.</w:t>
      </w:r>
    </w:p>
    <w:p w:rsidR="00AF6BBF" w:rsidRDefault="00AF6BBF" w:rsidP="00AF6BB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Во второй день конгресса состоится </w:t>
      </w:r>
      <w:r w:rsidRPr="00C4333D">
        <w:rPr>
          <w:rFonts w:ascii="Times New Roman" w:hAnsi="Times New Roman" w:cs="Times New Roman"/>
          <w:b/>
          <w:noProof/>
        </w:rPr>
        <w:t>круглый стол</w:t>
      </w:r>
      <w:r w:rsidR="00C4333D" w:rsidRPr="00C4333D">
        <w:rPr>
          <w:rFonts w:ascii="Times New Roman" w:hAnsi="Times New Roman" w:cs="Times New Roman"/>
          <w:b/>
          <w:noProof/>
        </w:rPr>
        <w:t xml:space="preserve"> с международным участием</w:t>
      </w:r>
      <w:r w:rsidRPr="003A50BC">
        <w:rPr>
          <w:rFonts w:ascii="Times New Roman" w:hAnsi="Times New Roman" w:cs="Times New Roman"/>
          <w:noProof/>
        </w:rPr>
        <w:t xml:space="preserve"> под эгидой ВОЗ</w:t>
      </w:r>
      <w:r w:rsidR="00756C12">
        <w:rPr>
          <w:rFonts w:ascii="Times New Roman" w:hAnsi="Times New Roman" w:cs="Times New Roman"/>
          <w:noProof/>
        </w:rPr>
        <w:t xml:space="preserve"> «</w:t>
      </w:r>
      <w:r w:rsidR="00756C12" w:rsidRPr="00756C12">
        <w:rPr>
          <w:rFonts w:ascii="Times New Roman" w:hAnsi="Times New Roman" w:cs="Times New Roman"/>
          <w:noProof/>
        </w:rPr>
        <w:t>Международные соглашения по решению проблем, связанных с борьбой против рака. Обм</w:t>
      </w:r>
      <w:r w:rsidR="00756C12">
        <w:rPr>
          <w:rFonts w:ascii="Times New Roman" w:hAnsi="Times New Roman" w:cs="Times New Roman"/>
          <w:noProof/>
        </w:rPr>
        <w:t>ен опытом пациентских сообществ»</w:t>
      </w:r>
      <w:r w:rsidR="00C4333D">
        <w:rPr>
          <w:rFonts w:ascii="Times New Roman" w:hAnsi="Times New Roman" w:cs="Times New Roman"/>
          <w:noProof/>
        </w:rPr>
        <w:t xml:space="preserve">, где соберутся представители </w:t>
      </w:r>
      <w:r w:rsidRPr="00820EA0">
        <w:rPr>
          <w:rFonts w:ascii="Times New Roman" w:hAnsi="Times New Roman" w:cs="Times New Roman"/>
          <w:noProof/>
        </w:rPr>
        <w:t>Германии, Италии, Греции, Турции, США, Израиля, Армении, Казахстана, Украины, Болгарии.</w:t>
      </w:r>
    </w:p>
    <w:p w:rsidR="00515DEA" w:rsidRPr="007A76B1" w:rsidRDefault="00515DEA" w:rsidP="00515DEA">
      <w:pPr>
        <w:spacing w:after="0" w:line="240" w:lineRule="atLeast"/>
        <w:jc w:val="center"/>
        <w:rPr>
          <w:rFonts w:ascii="Times New Roman" w:hAnsi="Times New Roman" w:cs="Times New Roman"/>
          <w:b/>
          <w:noProof/>
        </w:rPr>
      </w:pPr>
      <w:r w:rsidRPr="007A76B1">
        <w:rPr>
          <w:rFonts w:ascii="Times New Roman" w:hAnsi="Times New Roman" w:cs="Times New Roman"/>
          <w:b/>
          <w:noProof/>
        </w:rPr>
        <w:t>Место проведения</w:t>
      </w:r>
      <w:r w:rsidR="00C4333D" w:rsidRPr="007A76B1">
        <w:rPr>
          <w:rFonts w:ascii="Times New Roman" w:hAnsi="Times New Roman" w:cs="Times New Roman"/>
          <w:b/>
          <w:noProof/>
        </w:rPr>
        <w:t xml:space="preserve"> конгресса</w:t>
      </w:r>
      <w:r w:rsidRPr="007A76B1">
        <w:rPr>
          <w:rFonts w:ascii="Times New Roman" w:hAnsi="Times New Roman" w:cs="Times New Roman"/>
          <w:b/>
          <w:noProof/>
        </w:rPr>
        <w:t xml:space="preserve">: Миусская площадь, д. 7, стр. 1, Общественная палата РФ </w:t>
      </w:r>
    </w:p>
    <w:p w:rsidR="00515DEA" w:rsidRPr="007A76B1" w:rsidRDefault="00515DEA" w:rsidP="00515DEA">
      <w:pPr>
        <w:spacing w:after="0" w:line="240" w:lineRule="atLeast"/>
        <w:jc w:val="center"/>
        <w:rPr>
          <w:rFonts w:ascii="Times New Roman" w:hAnsi="Times New Roman" w:cs="Times New Roman"/>
          <w:b/>
          <w:noProof/>
        </w:rPr>
      </w:pPr>
      <w:r w:rsidRPr="007A76B1">
        <w:rPr>
          <w:rFonts w:ascii="Times New Roman" w:hAnsi="Times New Roman" w:cs="Times New Roman"/>
          <w:b/>
          <w:noProof/>
        </w:rPr>
        <w:t xml:space="preserve">Начало 24 ноября в 10:00, регистрация с </w:t>
      </w:r>
      <w:r w:rsidR="001E03DA" w:rsidRPr="007A76B1">
        <w:rPr>
          <w:rFonts w:ascii="Times New Roman" w:hAnsi="Times New Roman" w:cs="Times New Roman"/>
          <w:b/>
          <w:noProof/>
        </w:rPr>
        <w:t>09</w:t>
      </w:r>
      <w:r w:rsidRPr="007A76B1">
        <w:rPr>
          <w:rFonts w:ascii="Times New Roman" w:hAnsi="Times New Roman" w:cs="Times New Roman"/>
          <w:b/>
          <w:noProof/>
        </w:rPr>
        <w:t>:</w:t>
      </w:r>
      <w:r w:rsidR="001E03DA" w:rsidRPr="007A76B1">
        <w:rPr>
          <w:rFonts w:ascii="Times New Roman" w:hAnsi="Times New Roman" w:cs="Times New Roman"/>
          <w:b/>
          <w:noProof/>
        </w:rPr>
        <w:t>00</w:t>
      </w:r>
    </w:p>
    <w:p w:rsidR="00EF2F18" w:rsidRPr="00EF2F18" w:rsidRDefault="001E03DA" w:rsidP="001E03D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24 октября</w:t>
      </w:r>
      <w:r w:rsidR="00EF2F18" w:rsidRPr="00EF2F18">
        <w:rPr>
          <w:rFonts w:ascii="Times New Roman" w:eastAsia="Times New Roman" w:hAnsi="Times New Roman" w:cs="Times New Roman"/>
          <w:b/>
        </w:rPr>
        <w:t>:</w:t>
      </w:r>
    </w:p>
    <w:p w:rsidR="00EF2F18" w:rsidRPr="00EF2F18" w:rsidRDefault="001E03DA" w:rsidP="001E03DA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10:0</w:t>
      </w:r>
      <w:r w:rsidR="00EF2F18" w:rsidRPr="00EF2F18">
        <w:rPr>
          <w:rFonts w:ascii="Times New Roman" w:eastAsia="Times New Roman" w:hAnsi="Times New Roman" w:cs="Times New Roman"/>
        </w:rPr>
        <w:t>0-1</w:t>
      </w:r>
      <w:r>
        <w:rPr>
          <w:rFonts w:ascii="Times New Roman" w:eastAsia="Times New Roman" w:hAnsi="Times New Roman" w:cs="Times New Roman"/>
        </w:rPr>
        <w:t>1:</w:t>
      </w:r>
      <w:r w:rsidR="00EF2F18" w:rsidRPr="00EF2F18">
        <w:rPr>
          <w:rFonts w:ascii="Times New Roman" w:eastAsia="Times New Roman" w:hAnsi="Times New Roman" w:cs="Times New Roman"/>
        </w:rPr>
        <w:t xml:space="preserve">00 – </w:t>
      </w:r>
      <w:r>
        <w:rPr>
          <w:rFonts w:ascii="Times New Roman" w:eastAsia="Times New Roman" w:hAnsi="Times New Roman" w:cs="Times New Roman"/>
        </w:rPr>
        <w:t xml:space="preserve">пленарное заседание </w:t>
      </w:r>
      <w:r w:rsidR="00EF2F18" w:rsidRPr="00EF2F18">
        <w:rPr>
          <w:rFonts w:ascii="Times New Roman" w:eastAsia="Times New Roman" w:hAnsi="Times New Roman" w:cs="Times New Roman"/>
        </w:rPr>
        <w:t xml:space="preserve"> </w:t>
      </w:r>
    </w:p>
    <w:p w:rsidR="00EF2F18" w:rsidRDefault="001E03DA" w:rsidP="001E03DA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</w:t>
      </w:r>
      <w:r w:rsidR="00EF2F18" w:rsidRPr="00EF2F18">
        <w:rPr>
          <w:rFonts w:ascii="Times New Roman" w:eastAsia="Times New Roman" w:hAnsi="Times New Roman" w:cs="Times New Roman"/>
        </w:rPr>
        <w:t>00-1</w:t>
      </w:r>
      <w:r>
        <w:rPr>
          <w:rFonts w:ascii="Times New Roman" w:eastAsia="Times New Roman" w:hAnsi="Times New Roman" w:cs="Times New Roman"/>
        </w:rPr>
        <w:t>3:2</w:t>
      </w:r>
      <w:r w:rsidR="00EF2F18" w:rsidRPr="00EF2F18">
        <w:rPr>
          <w:rFonts w:ascii="Times New Roman" w:eastAsia="Times New Roman" w:hAnsi="Times New Roman" w:cs="Times New Roman"/>
        </w:rPr>
        <w:t xml:space="preserve">0 – </w:t>
      </w:r>
      <w:r>
        <w:rPr>
          <w:rFonts w:ascii="Times New Roman" w:eastAsia="Times New Roman" w:hAnsi="Times New Roman" w:cs="Times New Roman"/>
        </w:rPr>
        <w:t xml:space="preserve">пресс-конференция </w:t>
      </w:r>
    </w:p>
    <w:p w:rsidR="001E03DA" w:rsidRDefault="001E03DA" w:rsidP="001E03DA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14:30-18:10 – тематический выступления</w:t>
      </w:r>
    </w:p>
    <w:p w:rsidR="001E03DA" w:rsidRDefault="001E03DA" w:rsidP="00EF2F1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E03DA" w:rsidRPr="001E03DA" w:rsidRDefault="001E03DA" w:rsidP="00EF2F1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  <w:r w:rsidRPr="001E03DA">
        <w:rPr>
          <w:rFonts w:ascii="Times New Roman" w:eastAsia="Times New Roman" w:hAnsi="Times New Roman" w:cs="Times New Roman"/>
          <w:b/>
        </w:rPr>
        <w:t>25 октября:</w:t>
      </w:r>
    </w:p>
    <w:p w:rsidR="001E03DA" w:rsidRPr="00EF2F18" w:rsidRDefault="001E03DA" w:rsidP="001E03DA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10:0</w:t>
      </w:r>
      <w:r w:rsidRPr="00EF2F18">
        <w:rPr>
          <w:rFonts w:ascii="Times New Roman" w:eastAsia="Times New Roman" w:hAnsi="Times New Roman" w:cs="Times New Roman"/>
        </w:rPr>
        <w:t>0-1</w:t>
      </w:r>
      <w:r>
        <w:rPr>
          <w:rFonts w:ascii="Times New Roman" w:eastAsia="Times New Roman" w:hAnsi="Times New Roman" w:cs="Times New Roman"/>
        </w:rPr>
        <w:t>3:</w:t>
      </w:r>
      <w:r w:rsidRPr="00EF2F18">
        <w:rPr>
          <w:rFonts w:ascii="Times New Roman" w:eastAsia="Times New Roman" w:hAnsi="Times New Roman" w:cs="Times New Roman"/>
        </w:rPr>
        <w:t xml:space="preserve">00 – </w:t>
      </w:r>
      <w:r>
        <w:rPr>
          <w:rFonts w:ascii="Times New Roman" w:eastAsia="Times New Roman" w:hAnsi="Times New Roman" w:cs="Times New Roman"/>
        </w:rPr>
        <w:t xml:space="preserve">круглый стол с международным участием под эгидой ВОЗ </w:t>
      </w:r>
      <w:r w:rsidRPr="00EF2F18">
        <w:rPr>
          <w:rFonts w:ascii="Times New Roman" w:eastAsia="Times New Roman" w:hAnsi="Times New Roman" w:cs="Times New Roman"/>
        </w:rPr>
        <w:t xml:space="preserve"> </w:t>
      </w:r>
    </w:p>
    <w:p w:rsidR="001E03DA" w:rsidRDefault="001E03DA" w:rsidP="001E03DA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14:3</w:t>
      </w:r>
      <w:r w:rsidRPr="00EF2F18">
        <w:rPr>
          <w:rFonts w:ascii="Times New Roman" w:eastAsia="Times New Roman" w:hAnsi="Times New Roman" w:cs="Times New Roman"/>
        </w:rPr>
        <w:t>0-1</w:t>
      </w:r>
      <w:r>
        <w:rPr>
          <w:rFonts w:ascii="Times New Roman" w:eastAsia="Times New Roman" w:hAnsi="Times New Roman" w:cs="Times New Roman"/>
        </w:rPr>
        <w:t>8:0</w:t>
      </w:r>
      <w:r w:rsidRPr="00EF2F18">
        <w:rPr>
          <w:rFonts w:ascii="Times New Roman" w:eastAsia="Times New Roman" w:hAnsi="Times New Roman" w:cs="Times New Roman"/>
        </w:rPr>
        <w:t xml:space="preserve">0 – </w:t>
      </w:r>
      <w:r>
        <w:rPr>
          <w:rFonts w:ascii="Times New Roman" w:eastAsia="Times New Roman" w:hAnsi="Times New Roman" w:cs="Times New Roman"/>
        </w:rPr>
        <w:t xml:space="preserve">тематические выступления и обучение НКО  </w:t>
      </w:r>
    </w:p>
    <w:p w:rsidR="00EF2F18" w:rsidRDefault="00EF2F18" w:rsidP="00EF2F1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</w:rPr>
      </w:pPr>
      <w:r w:rsidRPr="007A76B1">
        <w:rPr>
          <w:rFonts w:ascii="Times New Roman" w:eastAsia="Times New Roman" w:hAnsi="Times New Roman" w:cs="Times New Roman"/>
          <w:b/>
        </w:rPr>
        <w:t>Предварительная регистрация представителей СМИ</w:t>
      </w:r>
      <w:r w:rsidRPr="00EF2F18">
        <w:rPr>
          <w:rFonts w:ascii="Times New Roman" w:eastAsia="Times New Roman" w:hAnsi="Times New Roman" w:cs="Times New Roman"/>
        </w:rPr>
        <w:t xml:space="preserve"> производится до </w:t>
      </w:r>
      <w:r>
        <w:rPr>
          <w:rFonts w:ascii="Times New Roman" w:eastAsia="Times New Roman" w:hAnsi="Times New Roman" w:cs="Times New Roman"/>
        </w:rPr>
        <w:t>ХХ</w:t>
      </w:r>
      <w:r w:rsidRPr="00EF2F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октября, контактное лицо: Лилия Киселева, тел. +7(ХХХ)ХХХ-ХХ-ХХ, 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1E03D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 w:rsidRPr="00EF2F18">
        <w:rPr>
          <w:rFonts w:ascii="Times New Roman" w:eastAsia="Times New Roman" w:hAnsi="Times New Roman" w:cs="Times New Roman"/>
        </w:rPr>
        <w:t xml:space="preserve">: </w:t>
      </w:r>
      <w:r w:rsidRPr="001E03DA">
        <w:rPr>
          <w:rFonts w:ascii="Times New Roman" w:eastAsia="Times New Roman" w:hAnsi="Times New Roman" w:cs="Times New Roman"/>
        </w:rPr>
        <w:t>ХХХ</w:t>
      </w:r>
      <w:r w:rsidRPr="00EF2F18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</w:rPr>
        <w:t>ХХХ</w:t>
      </w:r>
    </w:p>
    <w:p w:rsidR="007A76B1" w:rsidRPr="007A76B1" w:rsidRDefault="007A76B1" w:rsidP="00EF2F1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</w:rPr>
      </w:pPr>
      <w:r w:rsidRPr="007A76B1">
        <w:rPr>
          <w:rFonts w:ascii="Times New Roman" w:eastAsia="Times New Roman" w:hAnsi="Times New Roman" w:cs="Times New Roman"/>
          <w:b/>
          <w:highlight w:val="yellow"/>
        </w:rPr>
        <w:t>Внимание! Для посещения Общественной палаты РФ необходимо иметь при себе паспорт.</w:t>
      </w:r>
      <w:r w:rsidRPr="007A76B1">
        <w:rPr>
          <w:rFonts w:ascii="Times New Roman" w:eastAsia="Times New Roman" w:hAnsi="Times New Roman" w:cs="Times New Roman"/>
          <w:b/>
        </w:rPr>
        <w:t xml:space="preserve"> </w:t>
      </w:r>
    </w:p>
    <w:sectPr w:rsidR="007A76B1" w:rsidRPr="007A76B1" w:rsidSect="00320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9F" w:rsidRDefault="0086399F" w:rsidP="00141F25">
      <w:pPr>
        <w:spacing w:after="0" w:line="240" w:lineRule="auto"/>
      </w:pPr>
      <w:r>
        <w:separator/>
      </w:r>
    </w:p>
  </w:endnote>
  <w:endnote w:type="continuationSeparator" w:id="0">
    <w:p w:rsidR="0086399F" w:rsidRDefault="0086399F" w:rsidP="0014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9F" w:rsidRDefault="0086399F" w:rsidP="00141F25">
      <w:pPr>
        <w:spacing w:after="0" w:line="240" w:lineRule="auto"/>
      </w:pPr>
      <w:r>
        <w:separator/>
      </w:r>
    </w:p>
  </w:footnote>
  <w:footnote w:type="continuationSeparator" w:id="0">
    <w:p w:rsidR="0086399F" w:rsidRDefault="0086399F" w:rsidP="0014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081"/>
    <w:multiLevelType w:val="hybridMultilevel"/>
    <w:tmpl w:val="40940174"/>
    <w:lvl w:ilvl="0" w:tplc="B3763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0E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A4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E9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2E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CD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85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8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A94663"/>
    <w:multiLevelType w:val="hybridMultilevel"/>
    <w:tmpl w:val="2B54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5CE2"/>
    <w:multiLevelType w:val="hybridMultilevel"/>
    <w:tmpl w:val="3BFA405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E765327"/>
    <w:multiLevelType w:val="hybridMultilevel"/>
    <w:tmpl w:val="801E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1F07"/>
    <w:multiLevelType w:val="hybridMultilevel"/>
    <w:tmpl w:val="EEFE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E42FA"/>
    <w:multiLevelType w:val="hybridMultilevel"/>
    <w:tmpl w:val="89A8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70013"/>
    <w:multiLevelType w:val="hybridMultilevel"/>
    <w:tmpl w:val="E1226C6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E1C7C63"/>
    <w:multiLevelType w:val="hybridMultilevel"/>
    <w:tmpl w:val="8DC6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B53C0"/>
    <w:multiLevelType w:val="hybridMultilevel"/>
    <w:tmpl w:val="7D78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B5"/>
    <w:rsid w:val="00007F6A"/>
    <w:rsid w:val="00007FD1"/>
    <w:rsid w:val="00037D54"/>
    <w:rsid w:val="000500B7"/>
    <w:rsid w:val="00075FD8"/>
    <w:rsid w:val="00082174"/>
    <w:rsid w:val="00087498"/>
    <w:rsid w:val="00093F3F"/>
    <w:rsid w:val="00096080"/>
    <w:rsid w:val="000A1D0B"/>
    <w:rsid w:val="000C1487"/>
    <w:rsid w:val="000D582A"/>
    <w:rsid w:val="000F7EA7"/>
    <w:rsid w:val="00114EF7"/>
    <w:rsid w:val="00134384"/>
    <w:rsid w:val="00141F25"/>
    <w:rsid w:val="00170BDC"/>
    <w:rsid w:val="001A1E82"/>
    <w:rsid w:val="001C2641"/>
    <w:rsid w:val="001E03DA"/>
    <w:rsid w:val="00206D3B"/>
    <w:rsid w:val="00234689"/>
    <w:rsid w:val="002358B4"/>
    <w:rsid w:val="00267F82"/>
    <w:rsid w:val="0027697D"/>
    <w:rsid w:val="0028349F"/>
    <w:rsid w:val="00293A4B"/>
    <w:rsid w:val="002A1C30"/>
    <w:rsid w:val="002B4822"/>
    <w:rsid w:val="002B62C8"/>
    <w:rsid w:val="002E235A"/>
    <w:rsid w:val="002E4C09"/>
    <w:rsid w:val="002E782C"/>
    <w:rsid w:val="002F5696"/>
    <w:rsid w:val="00320AC3"/>
    <w:rsid w:val="00344F4A"/>
    <w:rsid w:val="0034514E"/>
    <w:rsid w:val="0035271E"/>
    <w:rsid w:val="00365A12"/>
    <w:rsid w:val="003A02A9"/>
    <w:rsid w:val="003A50BC"/>
    <w:rsid w:val="003C6EBA"/>
    <w:rsid w:val="003F43FC"/>
    <w:rsid w:val="004071F4"/>
    <w:rsid w:val="00427CF4"/>
    <w:rsid w:val="0044507D"/>
    <w:rsid w:val="00466025"/>
    <w:rsid w:val="004912F0"/>
    <w:rsid w:val="004A302E"/>
    <w:rsid w:val="004C75B5"/>
    <w:rsid w:val="004F7175"/>
    <w:rsid w:val="00515DEA"/>
    <w:rsid w:val="005420BC"/>
    <w:rsid w:val="00545835"/>
    <w:rsid w:val="00551430"/>
    <w:rsid w:val="00551C0C"/>
    <w:rsid w:val="005624BD"/>
    <w:rsid w:val="0058733A"/>
    <w:rsid w:val="005B019A"/>
    <w:rsid w:val="005B175A"/>
    <w:rsid w:val="005B2F53"/>
    <w:rsid w:val="005C0126"/>
    <w:rsid w:val="005C1142"/>
    <w:rsid w:val="005C7EA3"/>
    <w:rsid w:val="00612388"/>
    <w:rsid w:val="00617B77"/>
    <w:rsid w:val="006334FF"/>
    <w:rsid w:val="006A60AA"/>
    <w:rsid w:val="006B3C92"/>
    <w:rsid w:val="006B4684"/>
    <w:rsid w:val="006F23A6"/>
    <w:rsid w:val="00702A8D"/>
    <w:rsid w:val="00704407"/>
    <w:rsid w:val="0073621B"/>
    <w:rsid w:val="00736406"/>
    <w:rsid w:val="00737458"/>
    <w:rsid w:val="00756C12"/>
    <w:rsid w:val="00765A79"/>
    <w:rsid w:val="00777472"/>
    <w:rsid w:val="00781289"/>
    <w:rsid w:val="00787170"/>
    <w:rsid w:val="00797512"/>
    <w:rsid w:val="007A1B5A"/>
    <w:rsid w:val="007A76B1"/>
    <w:rsid w:val="007B608C"/>
    <w:rsid w:val="007F03C0"/>
    <w:rsid w:val="007F1EA4"/>
    <w:rsid w:val="007F6A59"/>
    <w:rsid w:val="00820EA0"/>
    <w:rsid w:val="0085434B"/>
    <w:rsid w:val="0086399F"/>
    <w:rsid w:val="0086452B"/>
    <w:rsid w:val="0088244D"/>
    <w:rsid w:val="008C34F1"/>
    <w:rsid w:val="008C7344"/>
    <w:rsid w:val="008D42FB"/>
    <w:rsid w:val="008D6721"/>
    <w:rsid w:val="0093350C"/>
    <w:rsid w:val="0094776F"/>
    <w:rsid w:val="0096549A"/>
    <w:rsid w:val="00970A46"/>
    <w:rsid w:val="0097722E"/>
    <w:rsid w:val="009939A2"/>
    <w:rsid w:val="009B6B1B"/>
    <w:rsid w:val="009E4457"/>
    <w:rsid w:val="009E6F0C"/>
    <w:rsid w:val="00A025A5"/>
    <w:rsid w:val="00A136CF"/>
    <w:rsid w:val="00A5635D"/>
    <w:rsid w:val="00A57251"/>
    <w:rsid w:val="00A9097B"/>
    <w:rsid w:val="00A91291"/>
    <w:rsid w:val="00A956A9"/>
    <w:rsid w:val="00AD6BE6"/>
    <w:rsid w:val="00AF6BBF"/>
    <w:rsid w:val="00B03B2B"/>
    <w:rsid w:val="00B241C6"/>
    <w:rsid w:val="00B47861"/>
    <w:rsid w:val="00B63356"/>
    <w:rsid w:val="00B8622E"/>
    <w:rsid w:val="00C00ED6"/>
    <w:rsid w:val="00C12DD5"/>
    <w:rsid w:val="00C2035B"/>
    <w:rsid w:val="00C2170C"/>
    <w:rsid w:val="00C23EDF"/>
    <w:rsid w:val="00C30E8D"/>
    <w:rsid w:val="00C32B8E"/>
    <w:rsid w:val="00C364B8"/>
    <w:rsid w:val="00C4333D"/>
    <w:rsid w:val="00C54CD6"/>
    <w:rsid w:val="00C57DD8"/>
    <w:rsid w:val="00C814A1"/>
    <w:rsid w:val="00C831D2"/>
    <w:rsid w:val="00C84528"/>
    <w:rsid w:val="00C92E47"/>
    <w:rsid w:val="00CB7AE7"/>
    <w:rsid w:val="00CC1A18"/>
    <w:rsid w:val="00CF430D"/>
    <w:rsid w:val="00D011BA"/>
    <w:rsid w:val="00D17782"/>
    <w:rsid w:val="00D56DA1"/>
    <w:rsid w:val="00D7233D"/>
    <w:rsid w:val="00DB460E"/>
    <w:rsid w:val="00DE28FA"/>
    <w:rsid w:val="00DE7CC9"/>
    <w:rsid w:val="00E15A06"/>
    <w:rsid w:val="00E15A60"/>
    <w:rsid w:val="00E20E91"/>
    <w:rsid w:val="00E40A8E"/>
    <w:rsid w:val="00E5147A"/>
    <w:rsid w:val="00E66851"/>
    <w:rsid w:val="00E72EFE"/>
    <w:rsid w:val="00E81F3C"/>
    <w:rsid w:val="00E86E50"/>
    <w:rsid w:val="00EB40C5"/>
    <w:rsid w:val="00EE3747"/>
    <w:rsid w:val="00EF2F18"/>
    <w:rsid w:val="00F05190"/>
    <w:rsid w:val="00F13ADE"/>
    <w:rsid w:val="00F2685E"/>
    <w:rsid w:val="00F27D8C"/>
    <w:rsid w:val="00F35FAC"/>
    <w:rsid w:val="00F46F06"/>
    <w:rsid w:val="00F52783"/>
    <w:rsid w:val="00F55135"/>
    <w:rsid w:val="00F62CE8"/>
    <w:rsid w:val="00F81F18"/>
    <w:rsid w:val="00F87244"/>
    <w:rsid w:val="00FA204B"/>
    <w:rsid w:val="00FC5D90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0CDDD-9F69-422D-97A1-32A8BE00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41F25"/>
  </w:style>
  <w:style w:type="paragraph" w:styleId="a3">
    <w:name w:val="Normal (Web)"/>
    <w:basedOn w:val="a"/>
    <w:uiPriority w:val="99"/>
    <w:rsid w:val="0014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141F2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F25"/>
  </w:style>
  <w:style w:type="paragraph" w:styleId="a7">
    <w:name w:val="footer"/>
    <w:basedOn w:val="a"/>
    <w:link w:val="a8"/>
    <w:uiPriority w:val="99"/>
    <w:semiHidden/>
    <w:unhideWhenUsed/>
    <w:rsid w:val="0014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F25"/>
  </w:style>
  <w:style w:type="character" w:styleId="a9">
    <w:name w:val="FollowedHyperlink"/>
    <w:basedOn w:val="a0"/>
    <w:uiPriority w:val="99"/>
    <w:semiHidden/>
    <w:unhideWhenUsed/>
    <w:rsid w:val="003C6EB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E78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D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scp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c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76F9D-205C-48CF-9B0E-336C8708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dcterms:created xsi:type="dcterms:W3CDTF">2018-10-17T06:57:00Z</dcterms:created>
  <dcterms:modified xsi:type="dcterms:W3CDTF">2018-10-17T06:57:00Z</dcterms:modified>
</cp:coreProperties>
</file>